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C5C70E" w14:paraId="57375426" wp14:textId="1AD29008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6C5C70E" w:rsidR="36C5C70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kl.8 (28.04.2020)</w:t>
      </w:r>
    </w:p>
    <w:p w:rsidR="36C5C70E" w:rsidP="36C5C70E" w:rsidRDefault="36C5C70E" w14:paraId="1E6DED69" w14:textId="3797B49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6C5C70E" w:rsidR="36C5C7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36C5C70E" w:rsidR="36C5C70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Kwasy karboksylowe. </w:t>
      </w:r>
      <w:r w:rsidRPr="36C5C70E" w:rsidR="36C5C7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temat w podręczniku str. 167,168,169. Napisz notatkę w zeszycie:</w:t>
      </w:r>
    </w:p>
    <w:p w:rsidR="36C5C70E" w:rsidP="36C5C70E" w:rsidRDefault="36C5C70E" w14:paraId="6495CB30" w14:textId="77F343A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6C5C70E" w:rsidR="36C5C7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Pojęcie fermentacja octowa-</w:t>
      </w:r>
    </w:p>
    <w:p w:rsidR="36C5C70E" w:rsidP="36C5C70E" w:rsidRDefault="36C5C70E" w14:paraId="0B4C1054" w14:textId="057941A7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7C2DD433" w:rsidR="7C2DD4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Reakcja fermentacji octowej:</w:t>
      </w:r>
    </w:p>
    <w:p w:rsidR="7C2DD433" w:rsidP="7C2DD433" w:rsidRDefault="7C2DD433" w14:paraId="05D036F2" w14:textId="497AE1D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7C2DD433" w:rsidR="7C2DD4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Grupa funkcyjna o </w:t>
      </w:r>
      <w:proofErr w:type="gramStart"/>
      <w:r w:rsidRPr="7C2DD433" w:rsidR="7C2DD4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wzorze  -</w:t>
      </w:r>
      <w:proofErr w:type="gramEnd"/>
      <w:r w:rsidRPr="7C2DD433" w:rsidR="7C2DD4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COOH jest nazywana grupą karboksylową</w:t>
      </w:r>
      <w:r w:rsidRPr="7C2DD433" w:rsidR="7C2DD4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36C5C70E" w:rsidP="36C5C70E" w:rsidRDefault="36C5C70E" w14:paraId="465AF2E1" w14:textId="4F733CE8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7C2DD433" w:rsidR="7C2DD4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Kwasy organiczne zawierające w cząsteczkach jedną grupę karboksylową (-COOH) nazywa się </w:t>
      </w:r>
      <w:r w:rsidRPr="7C2DD433" w:rsidR="7C2DD4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kwasami </w:t>
      </w:r>
      <w:proofErr w:type="spellStart"/>
      <w:r w:rsidRPr="7C2DD433" w:rsidR="7C2DD4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monokarboksylowymi</w:t>
      </w:r>
      <w:proofErr w:type="spellEnd"/>
    </w:p>
    <w:p w:rsidR="36C5C70E" w:rsidP="36C5C70E" w:rsidRDefault="36C5C70E" w14:paraId="748C6681" w14:textId="565D16E0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7C2DD433" w:rsidR="7C2DD4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Ogólny wzór kwasów </w:t>
      </w:r>
      <w:r w:rsidRPr="7C2DD433" w:rsidR="7C2DD4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monokarboksylowych</w:t>
      </w:r>
    </w:p>
    <w:p w:rsidR="36C5C70E" w:rsidP="36C5C70E" w:rsidRDefault="36C5C70E" w14:paraId="584E9DE3" w14:textId="10E03DBE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7C2DD433" w:rsidR="7C2DD43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Tabelka z szeregiem homologicznym kwasów karboksylowych- str.169</w:t>
      </w:r>
    </w:p>
    <w:p w:rsidR="36C5C70E" w:rsidP="36C5C70E" w:rsidRDefault="36C5C70E" w14:paraId="0906402A" w14:textId="191D8E55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18D63E5"/>
  <w15:docId w15:val="{0b4d6483-2d8a-4468-84ba-0e8f913341b8}"/>
  <w:rsids>
    <w:rsidRoot w:val="7802AE57"/>
    <w:rsid w:val="03A0112D"/>
    <w:rsid w:val="36C5C70E"/>
    <w:rsid w:val="7802AE57"/>
    <w:rsid w:val="7C2DD43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7dab114310e46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2020-04-28T02:27:14.0084799Z</dcterms:created>
  <dcterms:modified xsi:type="dcterms:W3CDTF">2020-04-28T02:47:39.6278318Z</dcterms:modified>
  <dc:creator>Artur Tokarz</dc:creator>
  <lastModifiedBy>Artur Tokarz</lastModifiedBy>
</coreProperties>
</file>