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2891D5" w14:paraId="57375426" wp14:textId="0C4DBCEF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92891D5" w:rsidR="192891D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 7 (12.05.2020)</w:t>
      </w:r>
    </w:p>
    <w:p w:rsidR="192891D5" w:rsidP="192891D5" w:rsidRDefault="192891D5" w14:paraId="1FDCC95B" w14:textId="56C1CA5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92891D5" w:rsidR="192891D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192891D5" w:rsidR="192891D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Czynniki wpływające na rozpuszczanie w wodzie. </w:t>
      </w:r>
      <w:r w:rsidRPr="192891D5" w:rsidR="192891D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temat w podręczniku str. 172,174-176.</w:t>
      </w:r>
    </w:p>
    <w:p w:rsidR="192891D5" w:rsidP="192891D5" w:rsidRDefault="192891D5" w14:paraId="7EB50437" w14:textId="2F906ED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92891D5" w:rsidR="192891D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192891D5" w:rsidP="7DB96AAC" w:rsidRDefault="192891D5" w14:paraId="6A5A2B96" w14:textId="488C8B8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Cząsteczka wody ma </w:t>
      </w:r>
      <w:r w:rsidRPr="7DB96AAC" w:rsidR="7DB96AAC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2 bieguny: dodatni i ujemny</w:t>
      </w:r>
      <w:r w:rsidRPr="7DB96AAC" w:rsidR="7DB96A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-jest więc</w:t>
      </w:r>
      <w:r w:rsidRPr="7DB96AAC" w:rsidR="7DB96AAC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dipolem elektrycznym.</w:t>
      </w:r>
      <w:r w:rsidRPr="7DB96AAC" w:rsidR="7DB96A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7DB96AAC" w:rsidR="7DB96AAC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</w:rPr>
        <w:t>Bieguny dodatni i ujemny wytwarzają się w wyniku przesunięcia wspólnych par elektronowych w cząsteczce wody, w stronę atomu tlenu (w cząsteczce wody występuje wiązanie kowalencyjne spolaryzowane). Wiązania w cząsteczce wody tworzą kąt około 105°</w:t>
      </w:r>
    </w:p>
    <w:p w:rsidR="192891D5" w:rsidP="192891D5" w:rsidRDefault="192891D5" w14:paraId="5F2247A6" w14:textId="3490F454">
      <w:pPr>
        <w:pStyle w:val="Normal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192891D5" w:rsidP="192891D5" w:rsidRDefault="192891D5" w14:paraId="2152273A" w14:textId="17ACE43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92891D5" w:rsidR="192891D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Narysuj model cząsteczki wody- dipol elektryczny (podręcznik str. 172) zaznacz na rysunku biegun dodatni i biegun ujemny.</w:t>
      </w:r>
    </w:p>
    <w:p w:rsidR="192891D5" w:rsidP="192891D5" w:rsidRDefault="192891D5" w14:paraId="6961AB25" w14:textId="630A5606">
      <w:pPr>
        <w:pStyle w:val="Normal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192891D5" w:rsidP="7DB96AAC" w:rsidRDefault="192891D5" w14:paraId="5CC8F015" w14:textId="29E544D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Badanie rozpuszczalności cieczy w wodzie.</w:t>
      </w:r>
    </w:p>
    <w:p w:rsidR="192891D5" w:rsidP="192891D5" w:rsidRDefault="192891D5" w14:paraId="01E8B947" w14:textId="6B8279D9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192891D5" w:rsidR="192891D5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W wodzie dobrze rozpuszczają się substancje o budowie jonowej i polarnej- czyli takie, których budowa jest podobna do budowy cząsteczki wody.</w:t>
      </w:r>
    </w:p>
    <w:p w:rsidR="192891D5" w:rsidP="192891D5" w:rsidRDefault="192891D5" w14:paraId="770AE830" w14:textId="66DDB5FC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color w:val="auto" w:themeColor="accent1" w:themeTint="FF" w:themeShade="FF"/>
          <w:sz w:val="24"/>
          <w:szCs w:val="24"/>
        </w:rPr>
      </w:pPr>
      <w:r w:rsidRPr="192891D5" w:rsidR="192891D5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Substancje o innej budowie rozpuszczają się w wodzie gorzej lub praktycznie się nie rozpuszczają.</w:t>
      </w:r>
    </w:p>
    <w:p w:rsidR="192891D5" w:rsidP="192891D5" w:rsidRDefault="192891D5" w14:paraId="7A76AF3F" w14:textId="26F36DF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Doświadczenie 5.7. Badanie rozpuszczalności cieczy w wodzie.</w:t>
      </w:r>
    </w:p>
    <w:p w:rsidR="192891D5" w:rsidP="7DB96AAC" w:rsidRDefault="192891D5" w14:paraId="115AAE24" w14:textId="7651CB6A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Przeczytaj instrukcje doświadczenia wykonaj doświadczenie, a następnie narysuj przebieg doświadczenia, napisz obserwacje i wnioski. </w:t>
      </w:r>
    </w:p>
    <w:p w:rsidR="192891D5" w:rsidP="192891D5" w:rsidRDefault="192891D5" w14:paraId="454E27F6" w14:textId="5F429625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Aceton występuje w zmywaczu do paznokci.</w:t>
      </w:r>
    </w:p>
    <w:p w:rsidR="7DB96AAC" w:rsidP="7DB96AAC" w:rsidRDefault="7DB96AAC" w14:paraId="090D7381" w14:textId="4873798E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192891D5" w:rsidP="7DB96AAC" w:rsidRDefault="192891D5" w14:paraId="70469EA5" w14:textId="1B14867A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Doświadczenie 5.8. Wykrywanie gazu rozpuszczonego w wodzie.</w:t>
      </w:r>
    </w:p>
    <w:p w:rsidR="7DB96AAC" w:rsidP="7DB96AAC" w:rsidRDefault="7DB96AAC" w14:paraId="4DFD943D" w14:textId="5EBCFF6C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Przeczytaj instrukcje doświadczenia wykonaj doświadczenie, a następnie narysuj przebieg doświadczenia, napisz obserwacje i wnioski. </w:t>
      </w:r>
    </w:p>
    <w:p w:rsidR="7DB96AAC" w:rsidP="7DB96AAC" w:rsidRDefault="7DB96AAC" w14:paraId="509971DF" w14:textId="017C9C1A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Zamiast zlewki czy probówki użyj słoika.</w:t>
      </w:r>
    </w:p>
    <w:p w:rsidR="7DB96AAC" w:rsidP="7DB96AAC" w:rsidRDefault="7DB96AAC" w14:paraId="3CC3307F" w14:textId="2C1BA74B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7DB96AAC" w:rsidP="7DB96AAC" w:rsidRDefault="7DB96AAC" w14:paraId="7C640FF7" w14:textId="30ACB4C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Rozpuszczanie się substancji można przyśpieszyć przez:</w:t>
      </w:r>
    </w:p>
    <w:p w:rsidR="7DB96AAC" w:rsidP="7DB96AAC" w:rsidRDefault="7DB96AAC" w14:paraId="1AEE7701" w14:textId="09996B2F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ogrzewanie</w:t>
      </w:r>
    </w:p>
    <w:p w:rsidR="7DB96AAC" w:rsidP="7DB96AAC" w:rsidRDefault="7DB96AAC" w14:paraId="631EDD7D" w14:textId="4B4C0D47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color w:val="auto" w:themeColor="accent1" w:themeTint="FF" w:themeShade="FF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mieszanie</w:t>
      </w:r>
    </w:p>
    <w:p w:rsidR="7DB96AAC" w:rsidP="7DB96AAC" w:rsidRDefault="7DB96AAC" w14:paraId="54FE6D84" w14:textId="1EE3B944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color w:val="auto" w:themeColor="accent1" w:themeTint="FF" w:themeShade="FF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Rozdrobnienie</w:t>
      </w:r>
    </w:p>
    <w:p w:rsidR="7DB96AAC" w:rsidP="7DB96AAC" w:rsidRDefault="7DB96AAC" w14:paraId="596AB5F9" w14:textId="6041EEE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 xml:space="preserve">      5. </w:t>
      </w:r>
      <w:r w:rsidRPr="7DB96AAC" w:rsidR="7DB96AAC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Przeanalizuj schemat przedstawiający sposoby uzyskiwania roztworu       nienasyconego z nasyconego (i odwrotnie) oraz warunek krystalizacji substancji</w:t>
      </w:r>
    </w:p>
    <w:p w:rsidR="7DB96AAC" w:rsidP="7DB96AAC" w:rsidRDefault="7DB96AAC" w14:paraId="73BDD80A" w14:textId="595FFA4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7DB96AAC" w:rsidP="7DB96AAC" w:rsidRDefault="7DB96AAC" w14:paraId="75D46B33" w14:textId="467B6A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    Zadanie domowe:</w:t>
      </w:r>
    </w:p>
    <w:p w:rsidR="7DB96AAC" w:rsidP="7DB96AAC" w:rsidRDefault="7DB96AAC" w14:paraId="7369C03C" w14:textId="4F4370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     6</w:t>
      </w:r>
      <w:r w:rsidRPr="7DB96AAC" w:rsidR="7DB96AA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. Wykonaj doświadczenie str. 179 (podręcznik)przeczytaj instrukcje, wykonaj doświadczenie, narysuj przebieg, napisz obserwacje i wnioski.</w:t>
      </w:r>
    </w:p>
    <w:p w:rsidR="7DB96AAC" w:rsidP="7DB96AAC" w:rsidRDefault="7DB96AAC" w14:paraId="379DEC95" w14:textId="7057756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Prześlij na moją pocztę.</w:t>
      </w:r>
    </w:p>
    <w:p w:rsidR="7DB96AAC" w:rsidP="7DB96AAC" w:rsidRDefault="7DB96AAC" w14:paraId="6ABAE89B" w14:textId="40A6EF25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7DB96AAC" w:rsidP="7DB96AAC" w:rsidRDefault="7DB96AAC" w14:paraId="10197FBB" w14:textId="3AF91683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7DB96AAC" w:rsidR="7DB96AAC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3AD839F"/>
  <w15:docId w15:val="{dd75f2b9-ea59-48ec-8adb-5e2210513e80}"/>
  <w:rsids>
    <w:rsidRoot w:val="49B56659"/>
    <w:rsid w:val="192891D5"/>
    <w:rsid w:val="49B56659"/>
    <w:rsid w:val="53AD839F"/>
    <w:rsid w:val="7DB96AA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533138e758640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2020-05-12T07:41:37.3245406Z</dcterms:created>
  <dcterms:modified xsi:type="dcterms:W3CDTF">2020-05-12T08:24:32.5934046Z</dcterms:modified>
  <dc:creator>Artur Tokarz</dc:creator>
  <lastModifiedBy>Artur Tokarz</lastModifiedBy>
</coreProperties>
</file>