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0C41BFA" w14:paraId="57375426" wp14:textId="42908677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0C41BFA" w:rsidR="20C41BF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Chemia kl.7 (15.05.2020)</w:t>
      </w:r>
    </w:p>
    <w:p w:rsidR="20C41BFA" w:rsidP="20C41BFA" w:rsidRDefault="20C41BFA" w14:paraId="39BF2D7E" w14:textId="48C4AF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0C41BFA" w:rsidR="20C41B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Dopisz datę dzisiejszą i numer lekcji do tematu ostatniej lekcji. Następnie przeczytaj i przeanalizuj wiadomości w podręczniku na str. 176- 178.</w:t>
      </w:r>
    </w:p>
    <w:p w:rsidR="20C41BFA" w:rsidP="20C41BFA" w:rsidRDefault="20C41BFA" w14:paraId="4DC42055" w14:textId="1E4C4A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0C41BFA" w:rsidR="20C41BF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20C41BFA" w:rsidP="20C41BFA" w:rsidRDefault="20C41BFA" w14:paraId="0B0579A4" w14:textId="120F347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Rozpuszczalnością-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nazywamy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masę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(wyrażoną w gramach) 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danej substancji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która 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rozpuszcza się w 100g wody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dając roztwór nasycony w danej temperaturze.</w:t>
      </w:r>
    </w:p>
    <w:p w:rsidR="20C41BFA" w:rsidP="20C41BFA" w:rsidRDefault="20C41BFA" w14:paraId="7573A904" w14:textId="75E649A8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10C5637" w:rsidP="310C5637" w:rsidRDefault="310C5637" w14:paraId="1CA3324A" w14:textId="168DECE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Stworzono tabele, które zawierają zależność rozpuszczalności substancji od temperatury i na ich podstawie utworzono wykresy, które służą do odczytywania potrzebnych danych i prowadzenia wielu obliczeń:</w:t>
      </w:r>
    </w:p>
    <w:p w:rsidR="310C5637" w:rsidP="310C5637" w:rsidRDefault="310C5637" w14:paraId="49C5E3B1" w14:textId="685A6236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Tabela </w:t>
      </w:r>
    </w:p>
    <w:p w:rsidR="310C5637" w:rsidP="310C5637" w:rsidRDefault="310C5637" w14:paraId="61016D6D" w14:textId="50A920EC">
      <w:pPr>
        <w:pStyle w:val="Normal"/>
        <w:jc w:val="left"/>
      </w:pPr>
      <w:r>
        <w:drawing>
          <wp:inline wp14:editId="66760687" wp14:anchorId="560E8EE7">
            <wp:extent cx="4773593" cy="2221042"/>
            <wp:effectExtent l="0" t="0" r="0" b="0"/>
            <wp:docPr id="369137594" name="" descr="Obraz znaleziony dla: tabele przedsawiające rozpuszczlność substancji stałych w wodzi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2af47004a2246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593" cy="222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0C5637" w:rsidP="310C5637" w:rsidRDefault="310C5637" w14:paraId="3DF7DCBD" w14:textId="2C9E9F45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Wykres: Krzywe rozpuszczalności substancji stałych w wodzie.</w:t>
      </w:r>
    </w:p>
    <w:p w:rsidR="310C5637" w:rsidP="310C5637" w:rsidRDefault="310C5637" w14:paraId="4BFA8CE6" w14:textId="48C9C99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B050"/>
          <w:sz w:val="24"/>
          <w:szCs w:val="24"/>
          <w:lang w:val="pl"/>
        </w:rPr>
        <w:t>Krzywa rozpuszczalności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- to zależność między rozpuszczalnością substancji a temperaturą przedstawiona graficznie.</w:t>
      </w:r>
    </w:p>
    <w:p w:rsidR="310C5637" w:rsidP="310C5637" w:rsidRDefault="310C5637" w14:paraId="213527A9" w14:textId="393784F6">
      <w:pPr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0C5637" w:rsidP="310C5637" w:rsidRDefault="310C5637" w14:paraId="024A1941" w14:textId="24B25BDD">
      <w:pPr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0C5637" w:rsidP="310C5637" w:rsidRDefault="310C5637" w14:paraId="55A199BA" w14:textId="3659EA78">
      <w:pPr>
        <w:jc w:val="center"/>
      </w:pPr>
      <w:r>
        <w:drawing>
          <wp:inline wp14:editId="483C87F2" wp14:anchorId="41809501">
            <wp:extent cx="4668538" cy="3343577"/>
            <wp:effectExtent l="0" t="0" r="0" b="0"/>
            <wp:docPr id="1916283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99dd95693e4b0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38" cy="334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0C5637" w:rsidP="310C5637" w:rsidRDefault="310C5637" w14:paraId="76AE93D6" w14:textId="21F5188A">
      <w:pPr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0C5637" w:rsidP="310C5637" w:rsidRDefault="310C5637" w14:paraId="4FE9A088" w14:textId="0B5238C7">
      <w:pPr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Na podstawie krzywej rozpuszczalności możemy stwierdzić, że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rozpuszczalność substancji  </w:t>
      </w: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>w wodzie zależy od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"/>
        </w:rPr>
        <w:t xml:space="preserve"> rodzaju substancji i temperatury.</w:t>
      </w:r>
    </w:p>
    <w:p w:rsidR="310C5637" w:rsidP="310C5637" w:rsidRDefault="310C5637" w14:paraId="585CAEDA" w14:textId="26857E52">
      <w:pPr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pl"/>
        </w:rPr>
        <w:t>Rozpuszczalność substancji stałych w wodzie zwiększa się wraz ze wzrostem temperatury.</w:t>
      </w:r>
    </w:p>
    <w:p w:rsidR="310C5637" w:rsidP="310C5637" w:rsidRDefault="310C5637" w14:paraId="70F0759C" w14:textId="4620413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sz w:val="24"/>
          <w:szCs w:val="24"/>
        </w:rPr>
        <w:t>Przeanalizuj i przepisz do zeszytu przykłady zadań 1i zad.2 z podręcznika str. 177-178 dotyczące rozpuszczalności substancji stałych w wodzie.</w:t>
      </w:r>
    </w:p>
    <w:p w:rsidR="310C5637" w:rsidP="310C5637" w:rsidRDefault="310C5637" w14:paraId="4D173A9B" w14:textId="0349663E">
      <w:pPr>
        <w:pStyle w:val="Normal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10C5637" w:rsidP="310C5637" w:rsidRDefault="310C5637" w14:paraId="5A4D2B68" w14:textId="7F31812E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sz w:val="24"/>
          <w:szCs w:val="24"/>
        </w:rPr>
        <w:t>Krzywe rozpuszczalności gazów w wodzie w zależności od temperatury</w:t>
      </w:r>
    </w:p>
    <w:p w:rsidR="310C5637" w:rsidP="310C5637" w:rsidRDefault="310C5637" w14:paraId="6195DB4F" w14:textId="71603D8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10C5637" w:rsidP="310C5637" w:rsidRDefault="310C5637" w14:paraId="7A19EB6C" w14:textId="189C7EA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>
        <w:drawing>
          <wp:inline wp14:editId="5AE6D670" wp14:anchorId="3C304799">
            <wp:extent cx="3555831" cy="4819650"/>
            <wp:effectExtent l="0" t="0" r="0" b="0"/>
            <wp:docPr id="173611856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e3e163b75248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831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0C5637" w:rsidP="310C5637" w:rsidRDefault="310C5637" w14:paraId="3CEBE735" w14:textId="6E27390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color w:val="00B050"/>
          <w:sz w:val="24"/>
          <w:szCs w:val="24"/>
        </w:rPr>
        <w:t>Rozpuszczalność gazów</w:t>
      </w:r>
      <w:r w:rsidRPr="310C5637" w:rsidR="310C5637">
        <w:rPr>
          <w:rFonts w:ascii="Times New Roman" w:hAnsi="Times New Roman" w:eastAsia="Times New Roman" w:cs="Times New Roman"/>
          <w:sz w:val="24"/>
          <w:szCs w:val="24"/>
        </w:rPr>
        <w:t xml:space="preserve"> w wodzie </w:t>
      </w:r>
      <w:r w:rsidRPr="310C5637" w:rsidR="310C5637">
        <w:rPr>
          <w:rFonts w:ascii="Times New Roman" w:hAnsi="Times New Roman" w:eastAsia="Times New Roman" w:cs="Times New Roman"/>
          <w:color w:val="00B050"/>
          <w:sz w:val="24"/>
          <w:szCs w:val="24"/>
        </w:rPr>
        <w:t>maleje ze wzrostem temperatury.</w:t>
      </w:r>
    </w:p>
    <w:p w:rsidR="310C5637" w:rsidP="310C5637" w:rsidRDefault="310C5637" w14:paraId="0874A893" w14:textId="53346E4A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color w:val="00B050"/>
          <w:sz w:val="24"/>
          <w:szCs w:val="24"/>
        </w:rPr>
        <w:t>Rozpuszczalność gazów</w:t>
      </w:r>
      <w:r w:rsidRPr="310C5637" w:rsidR="310C5637">
        <w:rPr>
          <w:rFonts w:ascii="Times New Roman" w:hAnsi="Times New Roman" w:eastAsia="Times New Roman" w:cs="Times New Roman"/>
          <w:sz w:val="24"/>
          <w:szCs w:val="24"/>
        </w:rPr>
        <w:t xml:space="preserve"> w wodzie </w:t>
      </w:r>
      <w:r w:rsidRPr="310C5637" w:rsidR="310C5637">
        <w:rPr>
          <w:rFonts w:ascii="Times New Roman" w:hAnsi="Times New Roman" w:eastAsia="Times New Roman" w:cs="Times New Roman"/>
          <w:color w:val="00B050"/>
          <w:sz w:val="24"/>
          <w:szCs w:val="24"/>
        </w:rPr>
        <w:t>maleje wraz z obniżeniem ciśnienia.</w:t>
      </w:r>
    </w:p>
    <w:p w:rsidR="310C5637" w:rsidP="310C5637" w:rsidRDefault="310C5637" w14:paraId="5DE7365B" w14:textId="2E3A1CB0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10C5637" w:rsidP="310C5637" w:rsidRDefault="310C5637" w14:paraId="2480E862" w14:textId="6A5D9002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sz w:val="24"/>
          <w:szCs w:val="24"/>
        </w:rPr>
        <w:t>Dlatego woda ciepła zawiera mniej rozpuszczonych gazów niż woda zimna. Ryby i rośliny wodne łatwiej oddychają w wodzie zimnej, gdyż zawiera on więcej tlenu niż woda ciepła.</w:t>
      </w:r>
    </w:p>
    <w:p w:rsidR="310C5637" w:rsidP="310C5637" w:rsidRDefault="310C5637" w14:paraId="7648A261" w14:textId="0298B161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310C5637" w:rsidP="310C5637" w:rsidRDefault="310C5637" w14:paraId="20AE3BE9" w14:textId="223C455D">
      <w:pPr>
        <w:bidi w:val="0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1B1B1B"/>
          <w:sz w:val="24"/>
          <w:szCs w:val="24"/>
          <w:lang w:val="pl"/>
        </w:rPr>
        <w:t>Ćwiczenie 1</w:t>
      </w:r>
    </w:p>
    <w:p w:rsidR="310C5637" w:rsidP="310C5637" w:rsidRDefault="310C5637" w14:paraId="59498696" w14:textId="68B341A0">
      <w:pPr>
        <w:bidi w:val="0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10C5637" w:rsidP="310C5637" w:rsidRDefault="310C5637" w14:paraId="4D3CB975" w14:textId="355836C2">
      <w:pPr>
        <w:pStyle w:val="ListParagraph"/>
        <w:numPr>
          <w:ilvl w:val="1"/>
          <w:numId w:val="1"/>
        </w:numPr>
        <w:bidi w:val="0"/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"/>
        </w:rPr>
        <w:t>Sprawdź, w jakiej temperaturze nasycony roztwór azotanu(V)sodu zawiera 148 g tej substancji i 100 g wody.</w:t>
      </w:r>
    </w:p>
    <w:p w:rsidR="310C5637" w:rsidP="310C5637" w:rsidRDefault="310C5637" w14:paraId="5D61620B" w14:textId="6F9A27DE">
      <w:pPr>
        <w:pStyle w:val="ListParagraph"/>
        <w:numPr>
          <w:ilvl w:val="1"/>
          <w:numId w:val="1"/>
        </w:numPr>
        <w:bidi w:val="0"/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"/>
        </w:rPr>
        <w:t>Sprawdź, w jakiej temperaturze nasycony roztwór azotanu(V) sodu zawiera 118 g tej substancji i 100 g wody.</w:t>
      </w:r>
    </w:p>
    <w:p w:rsidR="310C5637" w:rsidP="310C5637" w:rsidRDefault="310C5637" w14:paraId="03B1D59F" w14:textId="516B0CEB">
      <w:pPr>
        <w:bidi w:val="0"/>
        <w:jc w:val="left"/>
      </w:pPr>
      <w:r>
        <w:drawing>
          <wp:inline wp14:editId="5B667EF8" wp14:anchorId="7FE6C714">
            <wp:extent cx="3962402" cy="5851916"/>
            <wp:effectExtent l="0" t="0" r="0" b="0"/>
            <wp:docPr id="10723481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b2e952d48b84e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2" cy="5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0C5637" w:rsidP="310C5637" w:rsidRDefault="310C5637" w14:paraId="4DF0A83B" w14:textId="6D583240">
      <w:pPr>
        <w:bidi w:val="0"/>
        <w:spacing w:line="285" w:lineRule="exact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pl-PL"/>
        </w:rPr>
      </w:pPr>
      <w:r w:rsidRPr="310C5637" w:rsidR="310C56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1B1B1B"/>
          <w:sz w:val="24"/>
          <w:szCs w:val="24"/>
          <w:lang w:val="pl"/>
        </w:rPr>
        <w:t>Odpowiedz 1</w:t>
      </w:r>
    </w:p>
    <w:p w:rsidR="310C5637" w:rsidP="310C5637" w:rsidRDefault="310C5637" w14:paraId="361C6D39" w14:textId="0029E7BD">
      <w:pPr>
        <w:pStyle w:val="ListParagraph"/>
        <w:numPr>
          <w:ilvl w:val="1"/>
          <w:numId w:val="1"/>
        </w:numPr>
        <w:bidi w:val="0"/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"/>
        </w:rPr>
        <w:t>W temperaturze 80°C nasycony roztwór azotanu (V) sodu zawiera 148g tej substancji w 100g wody</w:t>
      </w:r>
    </w:p>
    <w:p w:rsidR="310C5637" w:rsidP="310C5637" w:rsidRDefault="310C5637" w14:paraId="16A325EA" w14:textId="55DE2D03">
      <w:pPr>
        <w:pStyle w:val="ListParagraph"/>
        <w:numPr>
          <w:ilvl w:val="1"/>
          <w:numId w:val="1"/>
        </w:numPr>
        <w:bidi w:val="0"/>
        <w:spacing w:line="285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 w:themeColor="text1" w:themeTint="FF" w:themeShade="FF"/>
          <w:sz w:val="24"/>
          <w:szCs w:val="24"/>
          <w:lang w:val="pl-PL"/>
        </w:rPr>
      </w:pPr>
      <w:r w:rsidRPr="310C5637" w:rsidR="310C563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1B1B1B"/>
          <w:sz w:val="24"/>
          <w:szCs w:val="24"/>
          <w:lang w:val="pl"/>
        </w:rPr>
        <w:t>W temperaturze 50°C nasycony roztwór azotanu (V) sodu zawiera 118g tej substancji w 100g wody</w:t>
      </w:r>
    </w:p>
    <w:p w:rsidR="310C5637" w:rsidP="310C5637" w:rsidRDefault="310C5637" w14:paraId="4CA4628D" w14:textId="0D2CDE16">
      <w:pPr>
        <w:pStyle w:val="Normal"/>
        <w:bidi w:val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Zadanie domowe:</w:t>
      </w:r>
    </w:p>
    <w:p w:rsidR="310C5637" w:rsidP="310C5637" w:rsidRDefault="310C5637" w14:paraId="671E6633" w14:textId="118FB1BE">
      <w:pPr>
        <w:pStyle w:val="ListParagraph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Odczytaj rozpuszczalność azotanu (V) potasu KNO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>3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w temperaturze:</w:t>
      </w:r>
    </w:p>
    <w:p w:rsidR="310C5637" w:rsidP="310C5637" w:rsidRDefault="310C5637" w14:paraId="2DAC4D59" w14:textId="578AE8E4">
      <w:pPr>
        <w:pStyle w:val="Normal"/>
        <w:bidi w:val="0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a) 15°C</w:t>
      </w:r>
    </w:p>
    <w:p w:rsidR="310C5637" w:rsidP="310C5637" w:rsidRDefault="310C5637" w14:paraId="5C82F383" w14:textId="2E41D5E6">
      <w:pPr>
        <w:pStyle w:val="Normal"/>
        <w:bidi w:val="0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b) 60°C</w:t>
      </w:r>
    </w:p>
    <w:p w:rsidR="310C5637" w:rsidP="310C5637" w:rsidRDefault="310C5637" w14:paraId="56A81B24" w14:textId="3FE9B9AE">
      <w:pPr>
        <w:pStyle w:val="Normal"/>
        <w:bidi w:val="0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Zad.2 Określ, ile gramów azotanu(V)sodu NaNO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bscript"/>
        </w:rPr>
        <w:t xml:space="preserve">3 </w:t>
      </w: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należy rozpuścić w 200g wody w temperaturze 70°C, aby otrzymać roztwór nasycony.</w:t>
      </w:r>
    </w:p>
    <w:p w:rsidR="310C5637" w:rsidP="310C5637" w:rsidRDefault="310C5637" w14:paraId="69E13752" w14:textId="11836A58">
      <w:pPr>
        <w:pStyle w:val="Normal"/>
        <w:bidi w:val="0"/>
        <w:ind w:left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</w:pPr>
      <w:r w:rsidRPr="310C5637" w:rsidR="310C5637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baseline"/>
        </w:rPr>
        <w:t>Zad.3 W 150 g wody o temperaturze 30°C rozpuszczono 150g substancji, otrzymując roztwór nasycony. Na podstawie wykresów rozpuszczalności podaj nazwę tej substancji. (zadania prześlij na moją pocztę!!!)</w:t>
      </w:r>
    </w:p>
    <w:p w:rsidR="310C5637" w:rsidP="310C5637" w:rsidRDefault="310C5637" w14:paraId="771ECDE3" w14:textId="549824E9">
      <w:pPr>
        <w:pStyle w:val="Normal"/>
        <w:bidi w:val="0"/>
        <w:spacing w:before="0" w:beforeAutospacing="off" w:after="0" w:afterAutospacing="off" w:line="259" w:lineRule="auto"/>
        <w:ind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E27367D"/>
  <w15:docId w15:val="{84496d27-8fa5-40d1-a44f-3c3469b21efe}"/>
  <w:rsids>
    <w:rsidRoot w:val="52373093"/>
    <w:rsid w:val="20C41BFA"/>
    <w:rsid w:val="310C5637"/>
    <w:rsid w:val="52373093"/>
    <w:rsid w:val="7E27367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e9cd0b570874ece" /><Relationship Type="http://schemas.openxmlformats.org/officeDocument/2006/relationships/image" Target="/media/image.jpg" Id="R62af47004a224697" /><Relationship Type="http://schemas.openxmlformats.org/officeDocument/2006/relationships/image" Target="/media/image.png" Id="R2f99dd95693e4b0c" /><Relationship Type="http://schemas.openxmlformats.org/officeDocument/2006/relationships/image" Target="/media/image2.jpg" Id="R48e3e163b7524826" /><Relationship Type="http://schemas.openxmlformats.org/officeDocument/2006/relationships/image" Target="/media/image2.png" Id="R4b2e952d48b84e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2020-05-15T07:07:36.0725440Z</dcterms:created>
  <dcterms:modified xsi:type="dcterms:W3CDTF">2020-05-15T08:26:29.5405990Z</dcterms:modified>
  <dc:creator>Artur Tokarz</dc:creator>
  <lastModifiedBy>Artur Tokarz</lastModifiedBy>
</coreProperties>
</file>