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B497FF0" w:rsidP="0B497FF0" w:rsidRDefault="0B497FF0" w14:paraId="0C6D7937" w14:textId="6E16CDB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344E08E1" w14:paraId="57375426" wp14:textId="4341117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44E08E1" w:rsidR="344E08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(19.05.2020)</w:t>
      </w:r>
    </w:p>
    <w:p w:rsidR="344E08E1" w:rsidP="344E08E1" w:rsidRDefault="344E08E1" w14:paraId="4CF2F7A3" w14:textId="4EAFC47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0B497FF0" w:rsidR="0B497F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Stężenie procentowe roztworu.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temat w podręczniku str.180-181.</w:t>
      </w:r>
    </w:p>
    <w:p w:rsidR="344E08E1" w:rsidP="344E08E1" w:rsidRDefault="344E08E1" w14:paraId="121F3BE0" w14:textId="020E931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4E08E1" w:rsidR="344E08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344E08E1" w:rsidP="344E08E1" w:rsidRDefault="344E08E1" w14:paraId="7F6FBAB8" w14:textId="4C3DD5C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4E08E1" w:rsidR="344E08E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Stężenie roztworu</w:t>
      </w:r>
      <w:r w:rsidRPr="344E08E1" w:rsidR="344E08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jest określane przez ilość znajdującej się w nim substancji rozpuszczonej.</w:t>
      </w:r>
    </w:p>
    <w:p w:rsidR="344E08E1" w:rsidP="344E08E1" w:rsidRDefault="344E08E1" w14:paraId="4549CD94" w14:textId="5B6FCE8A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B050"/>
          <w:sz w:val="24"/>
          <w:szCs w:val="24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Stężenie procentowe-(</w:t>
      </w:r>
      <w:proofErr w:type="spellStart"/>
      <w:r w:rsidRPr="0B497FF0" w:rsidR="0B497FF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Cp</w:t>
      </w:r>
      <w:proofErr w:type="spellEnd"/>
      <w:r w:rsidRPr="0B497FF0" w:rsidR="0B497FF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)roztworu-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to wyrażona w gramach masa substancji zawarta w 100g roztworu. Wyraża się ja wzorem:</w:t>
      </w:r>
    </w:p>
    <w:p w:rsidR="344E08E1" w:rsidP="0B497FF0" w:rsidRDefault="344E08E1" w14:paraId="0B54DF4A" w14:textId="4F86E3CB">
      <w:pPr>
        <w:pStyle w:val="Normal"/>
        <w:spacing w:line="330" w:lineRule="exact"/>
        <w:ind w:left="108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Wzór do obliczania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548DD4"/>
          <w:sz w:val="24"/>
          <w:szCs w:val="24"/>
          <w:lang w:val="pl"/>
        </w:rPr>
        <w:t xml:space="preserve"> stężenia procentowego </w:t>
      </w:r>
      <w:r>
        <w:br/>
      </w:r>
    </w:p>
    <w:p w:rsidR="344E08E1" w:rsidP="0B497FF0" w:rsidRDefault="344E08E1" w14:paraId="13DBF704" w14:textId="43EE3D60">
      <w:pPr>
        <w:ind/>
        <w:jc w:val="center"/>
      </w:pPr>
      <w:r>
        <w:drawing>
          <wp:inline wp14:editId="78007556" wp14:anchorId="11B5832B">
            <wp:extent cx="4712022" cy="1160365"/>
            <wp:effectExtent l="0" t="0" r="0" b="0"/>
            <wp:docPr id="1859929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9364cb221c4a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022" cy="11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4E08E1" w:rsidP="0B497FF0" w:rsidRDefault="344E08E1" w14:paraId="436F4DC4" w14:textId="7826F55F">
      <w:pPr>
        <w:pStyle w:val="Normal"/>
        <w:ind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344E08E1" w:rsidP="0B497FF0" w:rsidRDefault="344E08E1" w14:paraId="3793942A" w14:textId="646613E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>Np.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 Roztwór 5 – procentowy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 xml:space="preserve">to roztwór w którym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w 100g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 xml:space="preserve"> roztworu znajduje się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5g substancji.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 xml:space="preserve">Roztwór ten składa się więc z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5g substancji rozpuszczonej w 95g wody.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p w:rsidR="0B497FF0" w:rsidP="0B497FF0" w:rsidRDefault="0B497FF0" w14:paraId="0C50DE8B" w14:textId="6DC44266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0B497FF0" w:rsidP="0B497FF0" w:rsidRDefault="0B497FF0" w14:paraId="76ABB3A6" w14:textId="526F4474">
      <w:pPr>
        <w:pStyle w:val="ListParagraph"/>
        <w:numPr>
          <w:ilvl w:val="0"/>
          <w:numId w:val="1"/>
        </w:numPr>
        <w:spacing w:line="33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 w:themeColor="text1" w:themeTint="FF" w:themeShade="FF"/>
          <w:sz w:val="24"/>
          <w:szCs w:val="24"/>
          <w:lang w:val="pl-PL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Masa roztworu jest równa sumie masy wody (rozpuszczalnika) i masy substancji rozpuszczanej: </w:t>
      </w:r>
    </w:p>
    <w:p w:rsidR="0B497FF0" w:rsidP="0B497FF0" w:rsidRDefault="0B497FF0" w14:paraId="787CD9B0" w14:textId="76E54EF0">
      <w:pPr>
        <w:spacing w:line="33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B497FF0" w:rsidP="0B497FF0" w:rsidRDefault="0B497FF0" w14:paraId="35D89698" w14:textId="759FAC11">
      <w:pPr>
        <w:spacing w:line="330" w:lineRule="exac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-PL"/>
        </w:rPr>
      </w:pPr>
      <w:proofErr w:type="spellStart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m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>r</w:t>
      </w:r>
      <w:proofErr w:type="spellEnd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 xml:space="preserve">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= </w:t>
      </w:r>
      <w:proofErr w:type="spellStart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m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>w</w:t>
      </w:r>
      <w:proofErr w:type="spellEnd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 xml:space="preserve">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+ m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>s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 </w:t>
      </w:r>
    </w:p>
    <w:p w:rsidR="0B497FF0" w:rsidP="0B497FF0" w:rsidRDefault="0B497FF0" w14:paraId="580B1F6A" w14:textId="635E8943">
      <w:pPr>
        <w:spacing w:line="33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gdzie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 </w:t>
      </w:r>
      <w:proofErr w:type="spellStart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>m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vertAlign w:val="subscript"/>
          <w:lang w:val="pl"/>
        </w:rPr>
        <w:t>w</w:t>
      </w:r>
      <w:proofErr w:type="spellEnd"/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"/>
        </w:rPr>
        <w:t xml:space="preserve"> 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- to masa wody (rozpuszczalnika), g.</w:t>
      </w:r>
    </w:p>
    <w:p w:rsidR="0B497FF0" w:rsidP="0B497FF0" w:rsidRDefault="0B497FF0" w14:paraId="28A3DB7B" w14:textId="13AD1E39">
      <w:pPr>
        <w:pStyle w:val="Normal"/>
        <w:spacing w:line="33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</w:pP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Obejrzyj</w:t>
      </w:r>
      <w:r w:rsidRPr="0B497FF0" w:rsidR="0B497FF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film dotyczący stężenia procentowego, a następnie przepisz do zeszytu treści zadania i sposoby ich rozwiązania.</w:t>
      </w:r>
    </w:p>
    <w:p w:rsidR="0B497FF0" w:rsidP="0B497FF0" w:rsidRDefault="0B497FF0" w14:paraId="5613A542" w14:textId="3B10AD88">
      <w:pPr>
        <w:jc w:val="left"/>
      </w:pPr>
      <w:hyperlink r:id="Rfe55c4348c344330">
        <w:r w:rsidRPr="0B497FF0" w:rsidR="0B497FF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"/>
          </w:rPr>
          <w:t>https://www.youtube.com/watch?time_continue=2&amp;v=x_b5kl0l6Xs&amp;feature=emb_logo</w:t>
        </w:r>
      </w:hyperlink>
    </w:p>
    <w:p w:rsidR="0B497FF0" w:rsidP="0B497FF0" w:rsidRDefault="0B497FF0" w14:paraId="10F51CE1" w14:textId="304B22A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</w:p>
    <w:p w:rsidR="0B497FF0" w:rsidP="0B497FF0" w:rsidRDefault="0B497FF0" w14:paraId="24620324" w14:textId="5843969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4"/>
          <w:szCs w:val="24"/>
          <w:lang w:val="pl"/>
        </w:rPr>
      </w:pPr>
      <w:r w:rsidRPr="0B497FF0" w:rsidR="0B497FF0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>Przepisz do zeszytu przykład 1(str. 181), przykład 2 i przykład 3 str.182</w:t>
      </w:r>
    </w:p>
    <w:p w:rsidR="0B497FF0" w:rsidP="0B497FF0" w:rsidRDefault="0B497FF0" w14:paraId="2705D0D4" w14:textId="7B20726A">
      <w:pPr>
        <w:pStyle w:val="Normal"/>
        <w:spacing w:line="330" w:lineRule="exact"/>
        <w:jc w:val="left"/>
      </w:pPr>
    </w:p>
    <w:p w:rsidR="0B497FF0" w:rsidP="0B497FF0" w:rsidRDefault="0B497FF0" w14:paraId="1FF83BA2" w14:textId="13A7AFEF">
      <w:pPr>
        <w:spacing w:line="33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B497FF0" w:rsidP="0B497FF0" w:rsidRDefault="0B497FF0" w14:paraId="1BB285D8" w14:textId="6AEFF62E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11E8AE"/>
  <w15:docId w15:val="{a4e0060f-3f69-473c-9263-b443639801da}"/>
  <w:rsids>
    <w:rsidRoot w:val="4F45F9D7"/>
    <w:rsid w:val="0B497FF0"/>
    <w:rsid w:val="344E08E1"/>
    <w:rsid w:val="4D11E8AE"/>
    <w:rsid w:val="4F45F9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c646fcf7c564fda" /><Relationship Type="http://schemas.openxmlformats.org/officeDocument/2006/relationships/image" Target="/media/image.png" Id="R019364cb221c4a14" /><Relationship Type="http://schemas.openxmlformats.org/officeDocument/2006/relationships/hyperlink" Target="https://www.youtube.com/watch?time_continue=2&amp;v=x_b5kl0l6Xs&amp;feature=emb_logo" TargetMode="External" Id="Rfe55c4348c3443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2020-05-19T05:57:16.7215873Z</dcterms:created>
  <dcterms:modified xsi:type="dcterms:W3CDTF">2020-05-19T06:27:04.6814381Z</dcterms:modified>
  <dc:creator>Artur Tokarz</dc:creator>
  <lastModifiedBy>Artur Tokarz</lastModifiedBy>
</coreProperties>
</file>