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Default="00D604B3" w:rsidP="0032747C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140CB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 xml:space="preserve">: klasa </w:t>
      </w:r>
      <w:r w:rsidR="00490128" w:rsidRPr="00140CB2">
        <w:rPr>
          <w:rFonts w:ascii="Arial Black" w:hAnsi="Arial Black" w:cs="Arial"/>
          <w:bCs w:val="0"/>
          <w:color w:val="333333"/>
          <w:sz w:val="24"/>
          <w:szCs w:val="24"/>
        </w:rPr>
        <w:t>I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>V</w:t>
      </w:r>
    </w:p>
    <w:p w:rsidR="008B59A5" w:rsidRPr="008B59A5" w:rsidRDefault="00D86FC9" w:rsidP="008B59A5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Arial Black" w:hAnsi="Arial Black"/>
          <w:color w:val="FF0000"/>
          <w:spacing w:val="15"/>
          <w:sz w:val="21"/>
          <w:szCs w:val="21"/>
          <w:u w:val="single"/>
        </w:rPr>
      </w:pPr>
      <w:r w:rsidRPr="008B59A5">
        <w:rPr>
          <w:rFonts w:ascii="Arial Black" w:hAnsi="Arial Black" w:cs="Arial"/>
          <w:color w:val="FF0000"/>
          <w:u w:val="single"/>
        </w:rPr>
        <w:t xml:space="preserve">TEMAT: </w:t>
      </w:r>
      <w:r w:rsidR="008B59A5" w:rsidRPr="008B59A5">
        <w:rPr>
          <w:rStyle w:val="Pogrubienie"/>
          <w:rFonts w:ascii="Arial Black" w:hAnsi="Arial Black"/>
          <w:color w:val="FF0000"/>
          <w:spacing w:val="15"/>
          <w:sz w:val="26"/>
          <w:szCs w:val="26"/>
          <w:u w:val="single"/>
        </w:rPr>
        <w:t>JEZUS UCZY MNIE ZAUFANIA</w:t>
      </w:r>
    </w:p>
    <w:p w:rsidR="008B59A5" w:rsidRDefault="008B59A5" w:rsidP="008B59A5">
      <w:pPr>
        <w:pStyle w:val="NormalnyWeb"/>
        <w:shd w:val="clear" w:color="auto" w:fill="FFFFFF"/>
        <w:spacing w:before="180" w:beforeAutospacing="0" w:after="180" w:afterAutospacing="0"/>
        <w:jc w:val="center"/>
        <w:rPr>
          <w:spacing w:val="15"/>
          <w:sz w:val="26"/>
          <w:szCs w:val="26"/>
        </w:rPr>
      </w:pPr>
      <w:r w:rsidRPr="008B59A5">
        <w:rPr>
          <w:spacing w:val="15"/>
          <w:sz w:val="26"/>
          <w:szCs w:val="26"/>
        </w:rPr>
        <w:t>Kat</w:t>
      </w:r>
      <w:r>
        <w:rPr>
          <w:spacing w:val="15"/>
          <w:sz w:val="26"/>
          <w:szCs w:val="26"/>
        </w:rPr>
        <w:t>echizm</w:t>
      </w:r>
      <w:r w:rsidRPr="008B59A5">
        <w:rPr>
          <w:spacing w:val="15"/>
          <w:sz w:val="26"/>
          <w:szCs w:val="26"/>
        </w:rPr>
        <w:t xml:space="preserve"> – str.165</w:t>
      </w:r>
    </w:p>
    <w:p w:rsidR="008B59A5" w:rsidRDefault="008B59A5" w:rsidP="008B59A5">
      <w:pPr>
        <w:pStyle w:val="NormalnyWeb"/>
        <w:shd w:val="clear" w:color="auto" w:fill="FFFFFF"/>
        <w:spacing w:before="180" w:beforeAutospacing="0" w:after="180" w:afterAutospacing="0"/>
        <w:jc w:val="center"/>
        <w:rPr>
          <w:spacing w:val="15"/>
          <w:sz w:val="26"/>
          <w:szCs w:val="26"/>
        </w:rPr>
      </w:pPr>
      <w:r>
        <w:rPr>
          <w:noProof/>
        </w:rPr>
        <w:drawing>
          <wp:inline distT="0" distB="0" distL="0" distR="0">
            <wp:extent cx="1704975" cy="3358064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3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A5" w:rsidRPr="008B59A5" w:rsidRDefault="008B59A5" w:rsidP="008B59A5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Trebuchet MS" w:hAnsi="Trebuchet MS"/>
          <w:spacing w:val="15"/>
          <w:sz w:val="21"/>
          <w:szCs w:val="21"/>
        </w:rPr>
      </w:pPr>
    </w:p>
    <w:p w:rsidR="008B59A5" w:rsidRPr="008B59A5" w:rsidRDefault="008B59A5" w:rsidP="008B59A5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>Wprowadzeniem do dzisiejszego tematu niech będzie obraz Pana Jezusa Miłosiernego.</w:t>
      </w:r>
    </w:p>
    <w:p w:rsidR="008B59A5" w:rsidRPr="008B59A5" w:rsidRDefault="008B59A5" w:rsidP="008B59A5">
      <w:pPr>
        <w:pStyle w:val="NormalnyWeb"/>
        <w:shd w:val="clear" w:color="auto" w:fill="FFFFFF"/>
        <w:spacing w:before="180" w:beforeAutospacing="0" w:after="18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>A teraz znajdź sobie lub przywołaj w pamięci ten słynny i cudowny obraz JEZU UFAM TOBIE.</w:t>
      </w:r>
    </w:p>
    <w:p w:rsidR="008B59A5" w:rsidRP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Gdzie on znajduje się w naszym kościele?</w:t>
      </w:r>
    </w:p>
    <w:p w:rsidR="008B59A5" w:rsidRP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Kogo ten obraz przedstawia?</w:t>
      </w:r>
    </w:p>
    <w:p w:rsidR="008B59A5" w:rsidRP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Czy potrafisz omówić istotne szczegóły tego obrazu? Jest on również w twoim katechizmie, a być może i na ścianie w twoim domu.</w:t>
      </w:r>
    </w:p>
    <w:p w:rsidR="008B59A5" w:rsidRP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Z jaką świętą zakonnicą kojarzysz ten obraz?</w:t>
      </w:r>
    </w:p>
    <w:p w:rsid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 xml:space="preserve">Jaka jest geneza tego obrazu? </w:t>
      </w:r>
    </w:p>
    <w:p w:rsidR="008B59A5" w:rsidRPr="008B59A5" w:rsidRDefault="008B59A5" w:rsidP="008B59A5">
      <w:pPr>
        <w:numPr>
          <w:ilvl w:val="0"/>
          <w:numId w:val="3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Przypomnij sobie – jak nazywa się święto, które obchodzimy w drugą niedzielę po Wielkanocy? To święto uroczyście ogłosił papież św. Jan Paweł II w roku 2000.</w:t>
      </w:r>
    </w:p>
    <w:p w:rsidR="008B59A5" w:rsidRPr="008B59A5" w:rsidRDefault="008B59A5" w:rsidP="008B59A5">
      <w:pPr>
        <w:pStyle w:val="NormalnyWeb"/>
        <w:shd w:val="clear" w:color="auto" w:fill="FFFFFF"/>
        <w:spacing w:before="180" w:beforeAutospacing="0" w:after="18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 xml:space="preserve">A teraz przeczytaj uważnie następujący fragment Ewangelii: </w:t>
      </w:r>
      <w:proofErr w:type="spellStart"/>
      <w:r w:rsidRPr="008B59A5">
        <w:rPr>
          <w:rFonts w:ascii="Franklin Gothic Medium" w:hAnsi="Franklin Gothic Medium"/>
          <w:spacing w:val="15"/>
        </w:rPr>
        <w:t>Mk</w:t>
      </w:r>
      <w:proofErr w:type="spellEnd"/>
      <w:r w:rsidRPr="008B59A5">
        <w:rPr>
          <w:rFonts w:ascii="Franklin Gothic Medium" w:hAnsi="Franklin Gothic Medium"/>
          <w:spacing w:val="15"/>
        </w:rPr>
        <w:t xml:space="preserve"> 1,16-20 (w katechizmie na str.165). Jest to opis powołania pierwszych uczniów.</w:t>
      </w:r>
    </w:p>
    <w:p w:rsidR="008B59A5" w:rsidRPr="008B59A5" w:rsidRDefault="008B59A5" w:rsidP="008B59A5">
      <w:pPr>
        <w:numPr>
          <w:ilvl w:val="0"/>
          <w:numId w:val="4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Wymień imiona pierwszych uczniów powołanych przez Jezusa!</w:t>
      </w:r>
    </w:p>
    <w:p w:rsidR="008B59A5" w:rsidRPr="008B59A5" w:rsidRDefault="008B59A5" w:rsidP="008B59A5">
      <w:pPr>
        <w:numPr>
          <w:ilvl w:val="0"/>
          <w:numId w:val="4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Jakimi słowami zwrócił się Jezus do tych mężczyzn,, gdy ich powoływał?</w:t>
      </w:r>
    </w:p>
    <w:p w:rsidR="008B59A5" w:rsidRPr="008B59A5" w:rsidRDefault="008B59A5" w:rsidP="008B59A5">
      <w:pPr>
        <w:numPr>
          <w:ilvl w:val="0"/>
          <w:numId w:val="4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Jak zachowali się oni, gdy usłyszeli zaproszenie Jezusa?</w:t>
      </w:r>
    </w:p>
    <w:p w:rsidR="008B59A5" w:rsidRPr="008B59A5" w:rsidRDefault="008B59A5" w:rsidP="008B59A5">
      <w:pPr>
        <w:numPr>
          <w:ilvl w:val="0"/>
          <w:numId w:val="4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Dlaczego tak postąpili? Co ich kierowało?</w:t>
      </w:r>
    </w:p>
    <w:p w:rsidR="008B59A5" w:rsidRPr="008B59A5" w:rsidRDefault="008B59A5" w:rsidP="008B59A5">
      <w:pPr>
        <w:numPr>
          <w:ilvl w:val="0"/>
          <w:numId w:val="4"/>
        </w:numPr>
        <w:shd w:val="clear" w:color="auto" w:fill="FFFFFF"/>
        <w:spacing w:after="0" w:line="312" w:lineRule="auto"/>
        <w:ind w:left="480"/>
        <w:rPr>
          <w:rFonts w:ascii="Franklin Gothic Medium" w:hAnsi="Franklin Gothic Medium"/>
          <w:spacing w:val="15"/>
          <w:sz w:val="24"/>
          <w:szCs w:val="24"/>
        </w:rPr>
      </w:pPr>
      <w:r w:rsidRPr="008B59A5">
        <w:rPr>
          <w:rFonts w:ascii="Franklin Gothic Medium" w:hAnsi="Franklin Gothic Medium"/>
          <w:spacing w:val="15"/>
          <w:sz w:val="24"/>
          <w:szCs w:val="24"/>
        </w:rPr>
        <w:t>A jak ty byś się zachował w podobnej sytuacji, gdyby Jezus przechodził i zaprosił cię?</w:t>
      </w:r>
    </w:p>
    <w:p w:rsidR="008B59A5" w:rsidRPr="008B59A5" w:rsidRDefault="008B59A5" w:rsidP="0039142D">
      <w:pPr>
        <w:pStyle w:val="NormalnyWeb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lastRenderedPageBreak/>
        <w:t>Każdy, do kogo Jezus kieruje słowa zaproszenia: „PÓJDŹ ZA MNĄ!” wykazuje się dużą odwagą i wielkim zaufaniem względem Jezusa. Oni nie wiedzieli, co ich spotka, gdy pójdą przez życie z Jezusem. Musieli porzucić dawne życie, często bezpieczne i bogate, a iść w nieznane. Zaryzykowali, bo uwierzyli Jezusowi – i jak wiemy – nie zawiedli się, choć za swoją wierność Jezusowi ostatecznie zapłacili najwyższą cenę: męczeństwo. Ale jednocześnie otrzymali największą nagrodę: NIEBO. Czy warto było?</w:t>
      </w:r>
    </w:p>
    <w:p w:rsidR="008B59A5" w:rsidRPr="008B59A5" w:rsidRDefault="008B59A5" w:rsidP="0039142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>A jak to jest z zaufaniem w codziennym życiu? Komu można zaufać i dlaczego? A komu byś nie zaufał i dlaczego? Niech ci w daniu odpowiedzi pomoże uważna lektura opowiadania o turyście na stronie 166 w katechizmie.</w:t>
      </w:r>
    </w:p>
    <w:p w:rsidR="008B59A5" w:rsidRPr="008B59A5" w:rsidRDefault="008B59A5" w:rsidP="0039142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>Jednym ze sposobów zaufania Jezusowi jest częste przystępowanie do sakramentu pokuty i pojednania. Przypomnij sobie pięć warunków dobrej spowiedzi. Zastanów się, który z nich najbardziej mówi o zaufaniu Jezusowi? To właśnie „szczera spowiedź”.</w:t>
      </w:r>
    </w:p>
    <w:p w:rsidR="008B59A5" w:rsidRPr="008B59A5" w:rsidRDefault="008B59A5" w:rsidP="0039142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B59A5">
        <w:rPr>
          <w:rFonts w:ascii="Franklin Gothic Medium" w:hAnsi="Franklin Gothic Medium"/>
          <w:spacing w:val="15"/>
        </w:rPr>
        <w:t>Podczas spowiedzi mówimy szczerze Jezusowi o wszystkim, bo ufamy Mu jak najlepszemu Przyjacielowi. Jezus często zapewniał, że nikt (nawet największy grzesznik) nie musi się Go lękać, bo Bóg jest miłością i zależy Mu na zbawieniu każdego człowieka.</w:t>
      </w:r>
    </w:p>
    <w:p w:rsidR="008B59A5" w:rsidRPr="008B59A5" w:rsidRDefault="008B59A5" w:rsidP="0039142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bookmarkStart w:id="0" w:name="_GoBack"/>
      <w:bookmarkEnd w:id="0"/>
      <w:r w:rsidRPr="008B59A5">
        <w:rPr>
          <w:rFonts w:ascii="Franklin Gothic Medium" w:hAnsi="Franklin Gothic Medium"/>
          <w:spacing w:val="15"/>
        </w:rPr>
        <w:t>Ta szczerość jest wyrazem zaufania, a jednocześnie warunkiem dobrej i ważnej spowiedzi oraz otrzymania przebaczenia grzechów. Przeciwnie – brak szczerości a tym bardziej zatajenie grzechu – to najprostsza droga do spowiedzi nieważnej i świętokradzkiej, której konsekwencją jest brak odpuszczenia grzechów i jeszcze większe trwanie w przyjaźni z szatanem. Sama spowiedź świętokradzka jest grzechem śmiertelnym.</w:t>
      </w:r>
    </w:p>
    <w:p w:rsidR="008B59A5" w:rsidRDefault="008B59A5" w:rsidP="00560962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NOTATKA:</w:t>
      </w:r>
    </w:p>
    <w:p w:rsidR="008B59A5" w:rsidRDefault="008B59A5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8B59A5" w:rsidRPr="008B59A5" w:rsidRDefault="008B59A5" w:rsidP="008B59A5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b/>
          <w:spacing w:val="15"/>
          <w:highlight w:val="cyan"/>
        </w:rPr>
      </w:pPr>
      <w:r w:rsidRPr="008B59A5">
        <w:rPr>
          <w:rFonts w:ascii="Franklin Gothic Medium" w:hAnsi="Franklin Gothic Medium"/>
          <w:b/>
          <w:spacing w:val="15"/>
          <w:highlight w:val="cyan"/>
        </w:rPr>
        <w:t>Podczas spowiedzi mówimy szczerze Jezusowi o wszystkim, bo ufamy Mu jak najlepszemu Przyjacielowi. Jezus często zapewniał, że nikt (nawet największy grzesznik) nie musi się Go lękać, bo Bóg jest miłością i zależy Mu na zbawieniu każdego człowieka.</w:t>
      </w:r>
    </w:p>
    <w:p w:rsidR="008B59A5" w:rsidRPr="008B59A5" w:rsidRDefault="008B59A5" w:rsidP="008B59A5">
      <w:pPr>
        <w:pStyle w:val="Nagwek1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sz w:val="24"/>
          <w:szCs w:val="24"/>
          <w:highlight w:val="cyan"/>
        </w:rPr>
      </w:pPr>
      <w:r w:rsidRPr="008B59A5">
        <w:rPr>
          <w:rFonts w:ascii="Franklin Gothic Medium" w:hAnsi="Franklin Gothic Medium"/>
          <w:spacing w:val="15"/>
          <w:sz w:val="24"/>
          <w:szCs w:val="24"/>
          <w:highlight w:val="cyan"/>
        </w:rPr>
        <w:t>Ta szczerość jest wyrazem zaufania, a jednocześnie warunkiem dobrej i ważnej spowiedzi oraz otrzymania przebaczenia grzechów.</w:t>
      </w:r>
    </w:p>
    <w:p w:rsidR="0032747C" w:rsidRPr="00DF7826" w:rsidRDefault="0032747C" w:rsidP="0032747C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</w:p>
    <w:p w:rsidR="00DC499B" w:rsidRPr="00140CB2" w:rsidRDefault="00DC499B" w:rsidP="000068D1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</w:rPr>
      </w:pPr>
    </w:p>
    <w:p w:rsidR="00DC499B" w:rsidRPr="00140CB2" w:rsidRDefault="00DC499B" w:rsidP="00140CB2">
      <w:pPr>
        <w:spacing w:after="0"/>
        <w:jc w:val="both"/>
        <w:rPr>
          <w:rFonts w:ascii="Franklin Gothic Medium" w:hAnsi="Franklin Gothic Medium"/>
          <w:sz w:val="24"/>
          <w:szCs w:val="24"/>
        </w:rPr>
      </w:pPr>
    </w:p>
    <w:p w:rsidR="00D604B3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C499B" w:rsidRPr="008732A5" w:rsidRDefault="00DC499B" w:rsidP="00140CB2">
      <w:pPr>
        <w:spacing w:after="0"/>
        <w:jc w:val="both"/>
        <w:rPr>
          <w:rFonts w:ascii="Franklin Gothic Medium" w:hAnsi="Franklin Gothic Medium"/>
          <w:color w:val="FF0000"/>
          <w:sz w:val="24"/>
          <w:szCs w:val="24"/>
        </w:rPr>
      </w:pPr>
    </w:p>
    <w:sectPr w:rsidR="00DC499B" w:rsidRPr="008732A5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073"/>
    <w:multiLevelType w:val="multilevel"/>
    <w:tmpl w:val="6580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023E"/>
    <w:multiLevelType w:val="hybridMultilevel"/>
    <w:tmpl w:val="5FD87C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2D622F"/>
    <w:multiLevelType w:val="hybridMultilevel"/>
    <w:tmpl w:val="7C9E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1773"/>
    <w:multiLevelType w:val="multilevel"/>
    <w:tmpl w:val="A57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068D1"/>
    <w:rsid w:val="00014ABF"/>
    <w:rsid w:val="000A2909"/>
    <w:rsid w:val="00140CB2"/>
    <w:rsid w:val="0029664C"/>
    <w:rsid w:val="0032747C"/>
    <w:rsid w:val="0039142D"/>
    <w:rsid w:val="00490128"/>
    <w:rsid w:val="00560962"/>
    <w:rsid w:val="006F3C0A"/>
    <w:rsid w:val="00747881"/>
    <w:rsid w:val="0078116E"/>
    <w:rsid w:val="00855141"/>
    <w:rsid w:val="008732A5"/>
    <w:rsid w:val="008B59A5"/>
    <w:rsid w:val="00D15DCB"/>
    <w:rsid w:val="00D604B3"/>
    <w:rsid w:val="00D86FC9"/>
    <w:rsid w:val="00DC499B"/>
    <w:rsid w:val="00DF7826"/>
    <w:rsid w:val="00E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02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171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7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8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0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3</cp:revision>
  <dcterms:created xsi:type="dcterms:W3CDTF">2020-05-19T22:08:00Z</dcterms:created>
  <dcterms:modified xsi:type="dcterms:W3CDTF">2020-05-19T22:18:00Z</dcterms:modified>
</cp:coreProperties>
</file>