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DA" w:rsidRPr="00FE517E" w:rsidRDefault="00D604B3" w:rsidP="00FE517E">
      <w:pPr>
        <w:pStyle w:val="Nagwek1"/>
        <w:spacing w:before="0" w:beforeAutospacing="0" w:after="0" w:afterAutospacing="0" w:line="312" w:lineRule="auto"/>
        <w:jc w:val="center"/>
        <w:rPr>
          <w:rFonts w:ascii="Franklin Gothic Medium" w:hAnsi="Franklin Gothic Medium" w:cs="Arial"/>
          <w:b w:val="0"/>
          <w:bCs w:val="0"/>
          <w:color w:val="333333"/>
          <w:sz w:val="24"/>
          <w:szCs w:val="24"/>
        </w:rPr>
      </w:pPr>
      <w:bookmarkStart w:id="0" w:name="_GoBack"/>
      <w:bookmarkEnd w:id="0"/>
      <w:r w:rsidRPr="00FE517E">
        <w:rPr>
          <w:rFonts w:ascii="Franklin Gothic Medium" w:hAnsi="Franklin Gothic Medium" w:cs="Arial"/>
          <w:b w:val="0"/>
          <w:bCs w:val="0"/>
          <w:color w:val="333333"/>
          <w:sz w:val="24"/>
          <w:szCs w:val="24"/>
        </w:rPr>
        <w:t>KATECHEZA</w:t>
      </w:r>
      <w:r w:rsidR="00DC499B" w:rsidRPr="00FE517E">
        <w:rPr>
          <w:rFonts w:ascii="Franklin Gothic Medium" w:hAnsi="Franklin Gothic Medium" w:cs="Arial"/>
          <w:b w:val="0"/>
          <w:bCs w:val="0"/>
          <w:color w:val="333333"/>
          <w:sz w:val="24"/>
          <w:szCs w:val="24"/>
        </w:rPr>
        <w:t>: klasa V</w:t>
      </w:r>
      <w:r w:rsidR="00152044" w:rsidRPr="00FE517E">
        <w:rPr>
          <w:rFonts w:ascii="Franklin Gothic Medium" w:hAnsi="Franklin Gothic Medium" w:cs="Arial"/>
          <w:b w:val="0"/>
          <w:bCs w:val="0"/>
          <w:color w:val="333333"/>
          <w:sz w:val="24"/>
          <w:szCs w:val="24"/>
        </w:rPr>
        <w:t>III</w:t>
      </w:r>
    </w:p>
    <w:p w:rsidR="00FE517E" w:rsidRPr="00FE517E" w:rsidRDefault="00CD1188" w:rsidP="00FE517E">
      <w:pPr>
        <w:pStyle w:val="Nagwek1"/>
        <w:spacing w:before="0" w:beforeAutospacing="0" w:after="105" w:afterAutospacing="0" w:line="312" w:lineRule="auto"/>
        <w:jc w:val="center"/>
        <w:rPr>
          <w:rFonts w:ascii="Franklin Gothic Medium" w:hAnsi="Franklin Gothic Medium" w:cs="Arial"/>
          <w:bCs w:val="0"/>
          <w:color w:val="FF0000"/>
          <w:sz w:val="24"/>
          <w:szCs w:val="24"/>
          <w:u w:val="single"/>
        </w:rPr>
      </w:pPr>
      <w:r w:rsidRPr="00FE517E">
        <w:rPr>
          <w:rFonts w:ascii="Franklin Gothic Medium" w:hAnsi="Franklin Gothic Medium" w:cs="Arial"/>
          <w:bCs w:val="0"/>
          <w:color w:val="FF0000"/>
          <w:sz w:val="24"/>
          <w:szCs w:val="24"/>
          <w:u w:val="single"/>
        </w:rPr>
        <w:t>TEMAT:</w:t>
      </w:r>
      <w:r w:rsidR="004613E8" w:rsidRPr="00FE517E">
        <w:rPr>
          <w:rFonts w:ascii="Franklin Gothic Medium" w:hAnsi="Franklin Gothic Medium" w:cs="Arial"/>
          <w:bCs w:val="0"/>
          <w:color w:val="FF0000"/>
          <w:sz w:val="24"/>
          <w:szCs w:val="24"/>
          <w:u w:val="single"/>
        </w:rPr>
        <w:t xml:space="preserve"> </w:t>
      </w:r>
      <w:r w:rsidR="006552E7" w:rsidRPr="00FE517E">
        <w:rPr>
          <w:rFonts w:ascii="Franklin Gothic Medium" w:hAnsi="Franklin Gothic Medium" w:cs="Arial"/>
          <w:bCs w:val="0"/>
          <w:color w:val="FF0000"/>
          <w:sz w:val="24"/>
          <w:szCs w:val="24"/>
          <w:u w:val="single"/>
        </w:rPr>
        <w:t xml:space="preserve">GRZECHY CUDZE – </w:t>
      </w:r>
      <w:r w:rsidR="00FE517E" w:rsidRPr="00FE517E">
        <w:rPr>
          <w:rFonts w:ascii="Franklin Gothic Medium" w:hAnsi="Franklin Gothic Medium" w:cs="Arial"/>
          <w:bCs w:val="0"/>
          <w:color w:val="FF0000"/>
          <w:sz w:val="24"/>
          <w:szCs w:val="24"/>
          <w:u w:val="single"/>
        </w:rPr>
        <w:t>NAKAZYWAĆ GRZECH</w:t>
      </w:r>
    </w:p>
    <w:p w:rsidR="006552E7" w:rsidRPr="00FE517E" w:rsidRDefault="00723174" w:rsidP="00FE517E">
      <w:pPr>
        <w:pStyle w:val="Nagwek1"/>
        <w:spacing w:before="0" w:beforeAutospacing="0" w:after="105" w:afterAutospacing="0" w:line="312" w:lineRule="auto"/>
        <w:jc w:val="center"/>
        <w:rPr>
          <w:rFonts w:ascii="Franklin Gothic Medium" w:hAnsi="Franklin Gothic Medium" w:cs="Arial"/>
          <w:b w:val="0"/>
          <w:bCs w:val="0"/>
          <w:color w:val="FF0000"/>
          <w:sz w:val="24"/>
          <w:szCs w:val="24"/>
        </w:rPr>
      </w:pPr>
      <w:r>
        <w:rPr>
          <w:noProof/>
        </w:rPr>
        <w:drawing>
          <wp:inline distT="0" distB="0" distL="0" distR="0">
            <wp:extent cx="5495925" cy="2747963"/>
            <wp:effectExtent l="0" t="0" r="0" b="0"/>
            <wp:docPr id="2"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747963"/>
                    </a:xfrm>
                    <a:prstGeom prst="rect">
                      <a:avLst/>
                    </a:prstGeom>
                    <a:noFill/>
                    <a:ln>
                      <a:noFill/>
                    </a:ln>
                  </pic:spPr>
                </pic:pic>
              </a:graphicData>
            </a:graphic>
          </wp:inline>
        </w:drawing>
      </w:r>
    </w:p>
    <w:p w:rsidR="00FE517E" w:rsidRPr="00FE517E" w:rsidRDefault="00FE517E" w:rsidP="00FE517E">
      <w:pPr>
        <w:pStyle w:val="NormalnyWeb"/>
        <w:spacing w:before="0" w:beforeAutospacing="0" w:after="0" w:afterAutospacing="0" w:line="312" w:lineRule="auto"/>
        <w:ind w:firstLine="709"/>
        <w:jc w:val="both"/>
        <w:rPr>
          <w:rFonts w:ascii="Franklin Gothic Medium" w:hAnsi="Franklin Gothic Medium" w:cs="Arial"/>
        </w:rPr>
      </w:pPr>
      <w:r w:rsidRPr="00FE517E">
        <w:rPr>
          <w:rFonts w:ascii="Franklin Gothic Medium" w:hAnsi="Franklin Gothic Medium" w:cs="Arial"/>
          <w:color w:val="222222"/>
        </w:rPr>
        <w:t xml:space="preserve">Tydzień temu omówiliśmy pierwszy z grzechów cudzych – namawiać (radzić) do grzechu. Przyczyną upadku bliźniego nie musi być jednak tylko namawianie do zła. Równie źle czyni ten, co mając nad swoim bliźnim władzę z jakiegokolwiek tytułu, używa jej do nakazywania rzeczy złych. W ten sposób mogą swojej władzy nadużyć rodzice nad dziećmi, pracodawcy nad pracownikami, rządzący </w:t>
      </w:r>
      <w:r w:rsidRPr="00FE517E">
        <w:rPr>
          <w:rFonts w:ascii="Franklin Gothic Medium" w:hAnsi="Franklin Gothic Medium" w:cs="Arial"/>
        </w:rPr>
        <w:t>nad rządzonymi itd. Nie trzeba dodawać, że w takim przypadku nikt nie ma obowiązku być posłusznym, ponieważ Prawo Boże jest ważniejsze niż jakikolwiek nakaz ludzki.</w:t>
      </w:r>
    </w:p>
    <w:p w:rsidR="00FE517E" w:rsidRPr="00FE517E" w:rsidRDefault="00FE517E" w:rsidP="00FE517E">
      <w:pPr>
        <w:pStyle w:val="NormalnyWeb"/>
        <w:spacing w:before="0" w:beforeAutospacing="0" w:after="0" w:afterAutospacing="0" w:line="312" w:lineRule="auto"/>
        <w:ind w:firstLine="709"/>
        <w:jc w:val="both"/>
        <w:rPr>
          <w:rFonts w:ascii="Franklin Gothic Medium" w:hAnsi="Franklin Gothic Medium" w:cs="Arial"/>
        </w:rPr>
      </w:pPr>
      <w:r w:rsidRPr="00FE517E">
        <w:rPr>
          <w:rFonts w:ascii="Franklin Gothic Medium" w:hAnsi="Franklin Gothic Medium" w:cs="Arial"/>
          <w:shd w:val="clear" w:color="auto" w:fill="FFFFFF"/>
        </w:rPr>
        <w:t>Nakazywanie grzechu to wykorzystywanie swojej władzy nad drugim człowiekiem, w celu zmuszenia go do grzechu. Nakazywać grzech to kazać, zmuszać, wymuszać szantażem, karą, groźbą, przemocą, używając swojej władzy kierowniczej, zawodowej, rodzicielskiej, liderskiej lub innego przełożeństwa, czy posiadania informacji o kimś, którą to władzę wykorzystuje się do wymuszenia na człowieku, by uczynił konkretne zło, grzech. Tu człowiek i zły duch działają zwykle przez wywoływany lęk; i ten ogromnie silny lęk, jaki czuje człowiek zmuszany, popycha go do popełnienia wymuszanego grzechu.</w:t>
      </w:r>
    </w:p>
    <w:p w:rsidR="00FE517E" w:rsidRDefault="00FE517E" w:rsidP="00FE517E">
      <w:pPr>
        <w:pStyle w:val="NormalnyWeb"/>
        <w:spacing w:before="0" w:beforeAutospacing="0" w:after="0" w:afterAutospacing="0" w:line="312" w:lineRule="auto"/>
        <w:ind w:firstLine="708"/>
        <w:jc w:val="both"/>
        <w:rPr>
          <w:rFonts w:ascii="Franklin Gothic Medium" w:hAnsi="Franklin Gothic Medium" w:cs="Arial"/>
          <w:color w:val="222222"/>
        </w:rPr>
      </w:pPr>
      <w:r w:rsidRPr="00FE517E">
        <w:rPr>
          <w:rFonts w:ascii="Franklin Gothic Medium" w:hAnsi="Franklin Gothic Medium" w:cs="Arial"/>
          <w:color w:val="222222"/>
        </w:rPr>
        <w:t xml:space="preserve">Póki dziecko nie uzyska dorosłości, powinno spełniać wszystkie rozsądne prośby swoich rodziców. Oczywiście, gdyby rodzice nakazywali coś złego, wtedy posłuszeństwo nie obowiązuje. Jeśli dziecko wyraźnie dostrzega grzech w życiu swoich rodziców, to nie znaczy że można nimi gardzić. Nie wolno natomiast wobec nich milczeć. </w:t>
      </w:r>
    </w:p>
    <w:p w:rsidR="00FE517E" w:rsidRDefault="00FE517E" w:rsidP="00FE517E">
      <w:pPr>
        <w:pStyle w:val="NormalnyWeb"/>
        <w:spacing w:before="0" w:beforeAutospacing="0" w:after="0" w:afterAutospacing="0" w:line="312" w:lineRule="auto"/>
        <w:ind w:firstLine="708"/>
        <w:jc w:val="both"/>
        <w:rPr>
          <w:rFonts w:ascii="Franklin Gothic Medium" w:hAnsi="Franklin Gothic Medium" w:cs="Arial"/>
          <w:color w:val="222222"/>
        </w:rPr>
      </w:pPr>
      <w:r w:rsidRPr="00FE517E">
        <w:rPr>
          <w:rFonts w:ascii="Franklin Gothic Medium" w:hAnsi="Franklin Gothic Medium" w:cs="Arial"/>
          <w:color w:val="222222"/>
        </w:rPr>
        <w:t>Nieraz diabeł podpowiada dzieciom, że nie wolno rodzicom niczego zarzucać ani ich upominać. Widząc zło najbliższych, trzeba wyrazić swoją dezaprobatę. Żeby nie myśleli, że nam to nie przeszkadza. Oczywiście, zwracanie uwagi rodzicom powinno się dokonywać z szacunkiem i wymogami kultury.</w:t>
      </w:r>
    </w:p>
    <w:p w:rsidR="00FE517E" w:rsidRDefault="00FE517E" w:rsidP="00FE517E">
      <w:pPr>
        <w:pStyle w:val="NormalnyWeb"/>
        <w:spacing w:before="0" w:beforeAutospacing="0" w:after="0" w:afterAutospacing="0" w:line="312" w:lineRule="auto"/>
        <w:ind w:firstLine="708"/>
        <w:jc w:val="both"/>
        <w:rPr>
          <w:rFonts w:ascii="Franklin Gothic Medium" w:hAnsi="Franklin Gothic Medium" w:cs="Arial"/>
          <w:color w:val="222222"/>
        </w:rPr>
      </w:pPr>
      <w:r w:rsidRPr="00FE517E">
        <w:rPr>
          <w:rFonts w:ascii="Franklin Gothic Medium" w:hAnsi="Franklin Gothic Medium" w:cs="Arial"/>
          <w:color w:val="222222"/>
        </w:rPr>
        <w:t xml:space="preserve"> Nawet jawne grzechy rodziców nie niwelują obowiązku posłuszeństwa, choć od strony ludzkiej, emocjonalnej jest to trudne do pogodzenia. Mamy być pełni szacunku wobec osoby, ale mieć pogardę wobec grzechu tej osoby. Mamy wewnętrzne prawo nie zgadzać z uczynkami i poglądami moralnymi rodziców. </w:t>
      </w:r>
    </w:p>
    <w:p w:rsidR="00FE517E" w:rsidRPr="00FE517E" w:rsidRDefault="00FE517E" w:rsidP="00FE517E">
      <w:pPr>
        <w:pStyle w:val="NormalnyWeb"/>
        <w:spacing w:before="0" w:beforeAutospacing="0" w:after="0" w:afterAutospacing="0" w:line="312" w:lineRule="auto"/>
        <w:ind w:firstLine="708"/>
        <w:jc w:val="both"/>
        <w:rPr>
          <w:rFonts w:ascii="Franklin Gothic Medium" w:hAnsi="Franklin Gothic Medium" w:cs="Arial"/>
          <w:color w:val="222222"/>
        </w:rPr>
      </w:pPr>
      <w:r w:rsidRPr="00FE517E">
        <w:rPr>
          <w:rFonts w:ascii="Franklin Gothic Medium" w:hAnsi="Franklin Gothic Medium" w:cs="Arial"/>
          <w:color w:val="222222"/>
        </w:rPr>
        <w:t xml:space="preserve">Podobna zasada obowiązuje wobec pracodawców. Żaden pracodawca nie może stawać ponad prawem Bożym. Często spotykanym problemem dzisiaj jest nieuczciwość jaką nakazują pracodawcy </w:t>
      </w:r>
      <w:r w:rsidRPr="00FE517E">
        <w:rPr>
          <w:rFonts w:ascii="Franklin Gothic Medium" w:hAnsi="Franklin Gothic Medium" w:cs="Arial"/>
          <w:color w:val="222222"/>
        </w:rPr>
        <w:lastRenderedPageBreak/>
        <w:t>swoim pracownikom w sprawach handlu, reklamy czy marketingu. Każdy pracownik ma prawo sprzeciwić się takim nakazom.</w:t>
      </w:r>
    </w:p>
    <w:p w:rsidR="004613E8" w:rsidRPr="00FE517E" w:rsidRDefault="004613E8" w:rsidP="00FE517E">
      <w:pPr>
        <w:pStyle w:val="Nagwek1"/>
        <w:spacing w:before="0" w:beforeAutospacing="0" w:after="0" w:afterAutospacing="0" w:line="312" w:lineRule="auto"/>
        <w:jc w:val="center"/>
        <w:rPr>
          <w:rFonts w:ascii="Franklin Gothic Medium" w:hAnsi="Franklin Gothic Medium" w:cs="Arial"/>
          <w:b w:val="0"/>
          <w:bCs w:val="0"/>
          <w:color w:val="333333"/>
          <w:sz w:val="24"/>
          <w:szCs w:val="24"/>
          <w:u w:val="single"/>
        </w:rPr>
      </w:pPr>
    </w:p>
    <w:p w:rsidR="00E829DA" w:rsidRPr="00FE517E" w:rsidRDefault="00E829DA" w:rsidP="00FE517E">
      <w:pPr>
        <w:pStyle w:val="Nagwek1"/>
        <w:spacing w:before="0" w:beforeAutospacing="0" w:after="0" w:afterAutospacing="0" w:line="312" w:lineRule="auto"/>
        <w:rPr>
          <w:rFonts w:ascii="Franklin Gothic Medium" w:hAnsi="Franklin Gothic Medium" w:cs="Arial"/>
          <w:bCs w:val="0"/>
          <w:color w:val="333333"/>
          <w:sz w:val="24"/>
          <w:szCs w:val="24"/>
          <w:highlight w:val="cyan"/>
          <w:u w:val="single"/>
        </w:rPr>
      </w:pPr>
      <w:r w:rsidRPr="00FE517E">
        <w:rPr>
          <w:rFonts w:ascii="Franklin Gothic Medium" w:hAnsi="Franklin Gothic Medium" w:cs="Arial"/>
          <w:bCs w:val="0"/>
          <w:color w:val="333333"/>
          <w:sz w:val="24"/>
          <w:szCs w:val="24"/>
          <w:highlight w:val="cyan"/>
          <w:u w:val="single"/>
        </w:rPr>
        <w:t>NOTATKA:</w:t>
      </w:r>
    </w:p>
    <w:p w:rsidR="005B68A8" w:rsidRPr="00FE517E" w:rsidRDefault="00FE517E" w:rsidP="00FE517E">
      <w:pPr>
        <w:pStyle w:val="NormalnyWeb"/>
        <w:spacing w:before="0" w:beforeAutospacing="0" w:after="0" w:afterAutospacing="0" w:line="312" w:lineRule="auto"/>
        <w:ind w:firstLine="708"/>
        <w:jc w:val="both"/>
        <w:rPr>
          <w:rFonts w:ascii="Franklin Gothic Medium" w:hAnsi="Franklin Gothic Medium" w:cs="Arial"/>
        </w:rPr>
      </w:pPr>
      <w:r w:rsidRPr="00FE517E">
        <w:rPr>
          <w:rFonts w:ascii="Franklin Gothic Medium" w:hAnsi="Franklin Gothic Medium" w:cs="Arial"/>
          <w:shd w:val="clear" w:color="auto" w:fill="FFFFFF"/>
        </w:rPr>
        <w:t xml:space="preserve">Nakazywanie grzechu </w:t>
      </w:r>
      <w:r>
        <w:rPr>
          <w:rFonts w:ascii="Franklin Gothic Medium" w:hAnsi="Franklin Gothic Medium" w:cs="Arial"/>
          <w:shd w:val="clear" w:color="auto" w:fill="FFFFFF"/>
        </w:rPr>
        <w:t xml:space="preserve">- </w:t>
      </w:r>
      <w:r w:rsidRPr="00FE517E">
        <w:rPr>
          <w:rFonts w:ascii="Franklin Gothic Medium" w:hAnsi="Franklin Gothic Medium" w:cs="Arial"/>
          <w:shd w:val="clear" w:color="auto" w:fill="FFFFFF"/>
        </w:rPr>
        <w:t xml:space="preserve">to wykorzystywanie swojej władzy nad drugim człowiekiem, w celu zmuszenia go do grzechu. </w:t>
      </w:r>
      <w:r>
        <w:rPr>
          <w:rFonts w:ascii="Franklin Gothic Medium" w:hAnsi="Franklin Gothic Medium" w:cs="Arial"/>
          <w:shd w:val="clear" w:color="auto" w:fill="FFFFFF"/>
        </w:rPr>
        <w:t>Ź</w:t>
      </w:r>
      <w:r w:rsidRPr="00FE517E">
        <w:rPr>
          <w:rFonts w:ascii="Franklin Gothic Medium" w:hAnsi="Franklin Gothic Medium" w:cs="Arial"/>
          <w:color w:val="222222"/>
        </w:rPr>
        <w:t>le czyni ten, co mając nad swoim bliźnim władzę z jakiegokolwiek tytułu, używa jej do nakazywania rzeczy złych</w:t>
      </w:r>
      <w:r w:rsidRPr="00FE517E">
        <w:rPr>
          <w:rFonts w:ascii="Franklin Gothic Medium" w:hAnsi="Franklin Gothic Medium" w:cs="Arial"/>
          <w:shd w:val="clear" w:color="auto" w:fill="FFFFFF"/>
        </w:rPr>
        <w:t xml:space="preserve"> Nakazywać grzech to kazać, zmuszać, wymuszać szantażem, karą, groźbą, przemocą, używając swojej władzy kierowniczej, zawodowej, rodzicielskiej, liderskiej lub innego przełożeństwa, czy posiadania informacji o kimś, którą to władzę wykorzystuje się do wymuszenia na człowieku, by uczynił konkretne zło, grzech.</w:t>
      </w:r>
    </w:p>
    <w:p w:rsidR="004613E8" w:rsidRPr="00FE517E" w:rsidRDefault="004613E8" w:rsidP="00FE517E">
      <w:pPr>
        <w:pStyle w:val="Nagwek1"/>
        <w:spacing w:before="0" w:beforeAutospacing="0" w:after="0" w:afterAutospacing="0" w:line="312" w:lineRule="auto"/>
        <w:rPr>
          <w:rFonts w:ascii="Franklin Gothic Medium" w:hAnsi="Franklin Gothic Medium" w:cs="Arial"/>
          <w:bCs w:val="0"/>
          <w:color w:val="333333"/>
          <w:sz w:val="24"/>
          <w:szCs w:val="24"/>
          <w:highlight w:val="cyan"/>
          <w:u w:val="single"/>
        </w:rPr>
      </w:pPr>
    </w:p>
    <w:p w:rsidR="00D604B3" w:rsidRPr="00FE517E" w:rsidRDefault="00D604B3" w:rsidP="00FE517E">
      <w:pPr>
        <w:spacing w:after="0" w:line="312" w:lineRule="auto"/>
        <w:jc w:val="right"/>
        <w:rPr>
          <w:rFonts w:ascii="Franklin Gothic Medium" w:hAnsi="Franklin Gothic Medium"/>
          <w:b/>
          <w:color w:val="FF0000"/>
          <w:sz w:val="24"/>
          <w:szCs w:val="24"/>
        </w:rPr>
      </w:pPr>
      <w:r w:rsidRPr="00FE517E">
        <w:rPr>
          <w:rFonts w:ascii="Franklin Gothic Medium" w:hAnsi="Franklin Gothic Medium"/>
          <w:b/>
          <w:color w:val="FF0000"/>
          <w:sz w:val="24"/>
          <w:szCs w:val="24"/>
        </w:rPr>
        <w:t>Pozdrawiam Was WSZYSTKICH BARDZO SERDECZNIE</w:t>
      </w:r>
    </w:p>
    <w:p w:rsidR="00DC499B" w:rsidRPr="00FE517E" w:rsidRDefault="00D604B3" w:rsidP="00FE517E">
      <w:pPr>
        <w:spacing w:after="0" w:line="312" w:lineRule="auto"/>
        <w:jc w:val="right"/>
        <w:rPr>
          <w:rFonts w:ascii="Franklin Gothic Medium" w:hAnsi="Franklin Gothic Medium"/>
          <w:b/>
          <w:color w:val="FF0000"/>
          <w:sz w:val="24"/>
          <w:szCs w:val="24"/>
        </w:rPr>
      </w:pPr>
      <w:r w:rsidRPr="00FE517E">
        <w:rPr>
          <w:rFonts w:ascii="Franklin Gothic Medium" w:hAnsi="Franklin Gothic Medium"/>
          <w:b/>
          <w:color w:val="FF0000"/>
          <w:sz w:val="24"/>
          <w:szCs w:val="24"/>
        </w:rPr>
        <w:t xml:space="preserve">Ks. Józef </w:t>
      </w:r>
      <w:r w:rsidR="00DC499B" w:rsidRPr="00FE517E">
        <w:rPr>
          <w:rFonts w:ascii="Franklin Gothic Medium" w:hAnsi="Franklin Gothic Medium"/>
          <w:b/>
          <w:color w:val="FF0000"/>
          <w:sz w:val="24"/>
          <w:szCs w:val="24"/>
        </w:rPr>
        <w:t xml:space="preserve">Durlak </w:t>
      </w:r>
      <w:r w:rsidR="00DC499B" w:rsidRPr="00FE517E">
        <w:rPr>
          <w:rFonts w:ascii="Franklin Gothic Medium" w:hAnsi="Franklin Gothic Medium"/>
          <w:b/>
          <w:color w:val="FF0000"/>
          <w:sz w:val="24"/>
          <w:szCs w:val="24"/>
          <w:highlight w:val="yellow"/>
        </w:rPr>
        <w:sym w:font="Wingdings" w:char="F04A"/>
      </w:r>
      <w:r w:rsidR="00DC499B" w:rsidRPr="00FE517E">
        <w:rPr>
          <w:rFonts w:ascii="Franklin Gothic Medium" w:hAnsi="Franklin Gothic Medium"/>
          <w:b/>
          <w:color w:val="FF0000"/>
          <w:sz w:val="24"/>
          <w:szCs w:val="24"/>
          <w:highlight w:val="yellow"/>
        </w:rPr>
        <w:sym w:font="Wingdings" w:char="F04A"/>
      </w:r>
    </w:p>
    <w:p w:rsidR="004613E8" w:rsidRPr="00FE517E" w:rsidRDefault="004613E8" w:rsidP="00FE517E">
      <w:pPr>
        <w:spacing w:after="0" w:line="312" w:lineRule="auto"/>
        <w:jc w:val="right"/>
        <w:rPr>
          <w:rFonts w:ascii="Franklin Gothic Medium" w:hAnsi="Franklin Gothic Medium"/>
          <w:sz w:val="24"/>
          <w:szCs w:val="24"/>
        </w:rPr>
      </w:pPr>
    </w:p>
    <w:sectPr w:rsidR="004613E8" w:rsidRPr="00FE517E"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1254F0"/>
    <w:rsid w:val="00152044"/>
    <w:rsid w:val="0029664C"/>
    <w:rsid w:val="004613E8"/>
    <w:rsid w:val="00490128"/>
    <w:rsid w:val="005B68A8"/>
    <w:rsid w:val="006552E7"/>
    <w:rsid w:val="006F3189"/>
    <w:rsid w:val="00723174"/>
    <w:rsid w:val="0078116E"/>
    <w:rsid w:val="00855141"/>
    <w:rsid w:val="00923CD4"/>
    <w:rsid w:val="00AA1B27"/>
    <w:rsid w:val="00CD1188"/>
    <w:rsid w:val="00D15DCB"/>
    <w:rsid w:val="00D604B3"/>
    <w:rsid w:val="00DC499B"/>
    <w:rsid w:val="00E829DA"/>
    <w:rsid w:val="00FE5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5071">
      <w:bodyDiv w:val="1"/>
      <w:marLeft w:val="0"/>
      <w:marRight w:val="0"/>
      <w:marTop w:val="0"/>
      <w:marBottom w:val="0"/>
      <w:divBdr>
        <w:top w:val="none" w:sz="0" w:space="0" w:color="auto"/>
        <w:left w:val="none" w:sz="0" w:space="0" w:color="auto"/>
        <w:bottom w:val="none" w:sz="0" w:space="0" w:color="auto"/>
        <w:right w:val="none" w:sz="0" w:space="0" w:color="auto"/>
      </w:divBdr>
      <w:divsChild>
        <w:div w:id="262807491">
          <w:marLeft w:val="0"/>
          <w:marRight w:val="0"/>
          <w:marTop w:val="0"/>
          <w:marBottom w:val="240"/>
          <w:divBdr>
            <w:top w:val="none" w:sz="0" w:space="0" w:color="auto"/>
            <w:left w:val="none" w:sz="0" w:space="0" w:color="auto"/>
            <w:bottom w:val="none" w:sz="0" w:space="0" w:color="auto"/>
            <w:right w:val="none" w:sz="0" w:space="0" w:color="auto"/>
          </w:divBdr>
          <w:divsChild>
            <w:div w:id="377360469">
              <w:marLeft w:val="0"/>
              <w:marRight w:val="0"/>
              <w:marTop w:val="0"/>
              <w:marBottom w:val="0"/>
              <w:divBdr>
                <w:top w:val="none" w:sz="0" w:space="0" w:color="auto"/>
                <w:left w:val="none" w:sz="0" w:space="0" w:color="auto"/>
                <w:bottom w:val="none" w:sz="0" w:space="0" w:color="auto"/>
                <w:right w:val="none" w:sz="0" w:space="0" w:color="auto"/>
              </w:divBdr>
              <w:divsChild>
                <w:div w:id="11381813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80783433">
          <w:marLeft w:val="0"/>
          <w:marRight w:val="0"/>
          <w:marTop w:val="315"/>
          <w:marBottom w:val="0"/>
          <w:divBdr>
            <w:top w:val="none" w:sz="0" w:space="0" w:color="auto"/>
            <w:left w:val="none" w:sz="0" w:space="0" w:color="auto"/>
            <w:bottom w:val="none" w:sz="0" w:space="0" w:color="auto"/>
            <w:right w:val="none" w:sz="0" w:space="0" w:color="auto"/>
          </w:divBdr>
          <w:divsChild>
            <w:div w:id="20765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069">
      <w:bodyDiv w:val="1"/>
      <w:marLeft w:val="0"/>
      <w:marRight w:val="0"/>
      <w:marTop w:val="0"/>
      <w:marBottom w:val="0"/>
      <w:divBdr>
        <w:top w:val="none" w:sz="0" w:space="0" w:color="auto"/>
        <w:left w:val="none" w:sz="0" w:space="0" w:color="auto"/>
        <w:bottom w:val="none" w:sz="0" w:space="0" w:color="auto"/>
        <w:right w:val="none" w:sz="0" w:space="0" w:color="auto"/>
      </w:divBdr>
      <w:divsChild>
        <w:div w:id="533272479">
          <w:marLeft w:val="0"/>
          <w:marRight w:val="0"/>
          <w:marTop w:val="0"/>
          <w:marBottom w:val="240"/>
          <w:divBdr>
            <w:top w:val="none" w:sz="0" w:space="0" w:color="auto"/>
            <w:left w:val="none" w:sz="0" w:space="0" w:color="auto"/>
            <w:bottom w:val="none" w:sz="0" w:space="0" w:color="auto"/>
            <w:right w:val="none" w:sz="0" w:space="0" w:color="auto"/>
          </w:divBdr>
          <w:divsChild>
            <w:div w:id="1521890242">
              <w:marLeft w:val="0"/>
              <w:marRight w:val="0"/>
              <w:marTop w:val="0"/>
              <w:marBottom w:val="0"/>
              <w:divBdr>
                <w:top w:val="none" w:sz="0" w:space="0" w:color="auto"/>
                <w:left w:val="none" w:sz="0" w:space="0" w:color="auto"/>
                <w:bottom w:val="none" w:sz="0" w:space="0" w:color="auto"/>
                <w:right w:val="none" w:sz="0" w:space="0" w:color="auto"/>
              </w:divBdr>
              <w:divsChild>
                <w:div w:id="199853292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31447485">
          <w:marLeft w:val="0"/>
          <w:marRight w:val="0"/>
          <w:marTop w:val="315"/>
          <w:marBottom w:val="0"/>
          <w:divBdr>
            <w:top w:val="none" w:sz="0" w:space="0" w:color="auto"/>
            <w:left w:val="none" w:sz="0" w:space="0" w:color="auto"/>
            <w:bottom w:val="none" w:sz="0" w:space="0" w:color="auto"/>
            <w:right w:val="none" w:sz="0" w:space="0" w:color="auto"/>
          </w:divBdr>
          <w:divsChild>
            <w:div w:id="1047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1390">
      <w:bodyDiv w:val="1"/>
      <w:marLeft w:val="0"/>
      <w:marRight w:val="0"/>
      <w:marTop w:val="0"/>
      <w:marBottom w:val="0"/>
      <w:divBdr>
        <w:top w:val="none" w:sz="0" w:space="0" w:color="auto"/>
        <w:left w:val="none" w:sz="0" w:space="0" w:color="auto"/>
        <w:bottom w:val="none" w:sz="0" w:space="0" w:color="auto"/>
        <w:right w:val="none" w:sz="0" w:space="0" w:color="auto"/>
      </w:divBdr>
      <w:divsChild>
        <w:div w:id="243957653">
          <w:marLeft w:val="0"/>
          <w:marRight w:val="0"/>
          <w:marTop w:val="0"/>
          <w:marBottom w:val="240"/>
          <w:divBdr>
            <w:top w:val="none" w:sz="0" w:space="0" w:color="auto"/>
            <w:left w:val="none" w:sz="0" w:space="0" w:color="auto"/>
            <w:bottom w:val="none" w:sz="0" w:space="0" w:color="auto"/>
            <w:right w:val="none" w:sz="0" w:space="0" w:color="auto"/>
          </w:divBdr>
          <w:divsChild>
            <w:div w:id="1713379156">
              <w:marLeft w:val="0"/>
              <w:marRight w:val="0"/>
              <w:marTop w:val="0"/>
              <w:marBottom w:val="0"/>
              <w:divBdr>
                <w:top w:val="none" w:sz="0" w:space="0" w:color="auto"/>
                <w:left w:val="none" w:sz="0" w:space="0" w:color="auto"/>
                <w:bottom w:val="none" w:sz="0" w:space="0" w:color="auto"/>
                <w:right w:val="none" w:sz="0" w:space="0" w:color="auto"/>
              </w:divBdr>
              <w:divsChild>
                <w:div w:id="14753677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2986434">
          <w:marLeft w:val="0"/>
          <w:marRight w:val="0"/>
          <w:marTop w:val="315"/>
          <w:marBottom w:val="0"/>
          <w:divBdr>
            <w:top w:val="none" w:sz="0" w:space="0" w:color="auto"/>
            <w:left w:val="none" w:sz="0" w:space="0" w:color="auto"/>
            <w:bottom w:val="none" w:sz="0" w:space="0" w:color="auto"/>
            <w:right w:val="none" w:sz="0" w:space="0" w:color="auto"/>
          </w:divBdr>
          <w:divsChild>
            <w:div w:id="4835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931">
      <w:bodyDiv w:val="1"/>
      <w:marLeft w:val="0"/>
      <w:marRight w:val="0"/>
      <w:marTop w:val="0"/>
      <w:marBottom w:val="0"/>
      <w:divBdr>
        <w:top w:val="none" w:sz="0" w:space="0" w:color="auto"/>
        <w:left w:val="none" w:sz="0" w:space="0" w:color="auto"/>
        <w:bottom w:val="none" w:sz="0" w:space="0" w:color="auto"/>
        <w:right w:val="none" w:sz="0" w:space="0" w:color="auto"/>
      </w:divBdr>
      <w:divsChild>
        <w:div w:id="676659461">
          <w:marLeft w:val="0"/>
          <w:marRight w:val="0"/>
          <w:marTop w:val="0"/>
          <w:marBottom w:val="240"/>
          <w:divBdr>
            <w:top w:val="none" w:sz="0" w:space="0" w:color="auto"/>
            <w:left w:val="none" w:sz="0" w:space="0" w:color="auto"/>
            <w:bottom w:val="none" w:sz="0" w:space="0" w:color="auto"/>
            <w:right w:val="none" w:sz="0" w:space="0" w:color="auto"/>
          </w:divBdr>
          <w:divsChild>
            <w:div w:id="1198423804">
              <w:marLeft w:val="0"/>
              <w:marRight w:val="0"/>
              <w:marTop w:val="0"/>
              <w:marBottom w:val="0"/>
              <w:divBdr>
                <w:top w:val="none" w:sz="0" w:space="0" w:color="auto"/>
                <w:left w:val="none" w:sz="0" w:space="0" w:color="auto"/>
                <w:bottom w:val="none" w:sz="0" w:space="0" w:color="auto"/>
                <w:right w:val="none" w:sz="0" w:space="0" w:color="auto"/>
              </w:divBdr>
              <w:divsChild>
                <w:div w:id="20066696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79576289">
          <w:marLeft w:val="0"/>
          <w:marRight w:val="0"/>
          <w:marTop w:val="315"/>
          <w:marBottom w:val="0"/>
          <w:divBdr>
            <w:top w:val="none" w:sz="0" w:space="0" w:color="auto"/>
            <w:left w:val="none" w:sz="0" w:space="0" w:color="auto"/>
            <w:bottom w:val="none" w:sz="0" w:space="0" w:color="auto"/>
            <w:right w:val="none" w:sz="0" w:space="0" w:color="auto"/>
          </w:divBdr>
          <w:divsChild>
            <w:div w:id="501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33">
      <w:bodyDiv w:val="1"/>
      <w:marLeft w:val="0"/>
      <w:marRight w:val="0"/>
      <w:marTop w:val="0"/>
      <w:marBottom w:val="0"/>
      <w:divBdr>
        <w:top w:val="none" w:sz="0" w:space="0" w:color="auto"/>
        <w:left w:val="none" w:sz="0" w:space="0" w:color="auto"/>
        <w:bottom w:val="none" w:sz="0" w:space="0" w:color="auto"/>
        <w:right w:val="none" w:sz="0" w:space="0" w:color="auto"/>
      </w:divBdr>
      <w:divsChild>
        <w:div w:id="723261544">
          <w:marLeft w:val="0"/>
          <w:marRight w:val="0"/>
          <w:marTop w:val="0"/>
          <w:marBottom w:val="240"/>
          <w:divBdr>
            <w:top w:val="none" w:sz="0" w:space="0" w:color="auto"/>
            <w:left w:val="none" w:sz="0" w:space="0" w:color="auto"/>
            <w:bottom w:val="none" w:sz="0" w:space="0" w:color="auto"/>
            <w:right w:val="none" w:sz="0" w:space="0" w:color="auto"/>
          </w:divBdr>
          <w:divsChild>
            <w:div w:id="379747401">
              <w:marLeft w:val="0"/>
              <w:marRight w:val="0"/>
              <w:marTop w:val="0"/>
              <w:marBottom w:val="0"/>
              <w:divBdr>
                <w:top w:val="none" w:sz="0" w:space="0" w:color="auto"/>
                <w:left w:val="none" w:sz="0" w:space="0" w:color="auto"/>
                <w:bottom w:val="none" w:sz="0" w:space="0" w:color="auto"/>
                <w:right w:val="none" w:sz="0" w:space="0" w:color="auto"/>
              </w:divBdr>
              <w:divsChild>
                <w:div w:id="62705600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82074440">
          <w:marLeft w:val="0"/>
          <w:marRight w:val="0"/>
          <w:marTop w:val="315"/>
          <w:marBottom w:val="0"/>
          <w:divBdr>
            <w:top w:val="none" w:sz="0" w:space="0" w:color="auto"/>
            <w:left w:val="none" w:sz="0" w:space="0" w:color="auto"/>
            <w:bottom w:val="none" w:sz="0" w:space="0" w:color="auto"/>
            <w:right w:val="none" w:sz="0" w:space="0" w:color="auto"/>
          </w:divBdr>
          <w:divsChild>
            <w:div w:id="1322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2020-04-06T15:41:00Z</dcterms:created>
  <dcterms:modified xsi:type="dcterms:W3CDTF">2020-04-06T15:41:00Z</dcterms:modified>
</cp:coreProperties>
</file>