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99" w:rsidRPr="006E1385" w:rsidRDefault="002E6A99" w:rsidP="002E6A99">
      <w:pPr>
        <w:rPr>
          <w:sz w:val="28"/>
        </w:rPr>
      </w:pPr>
      <w:r w:rsidRPr="006E1385">
        <w:rPr>
          <w:sz w:val="28"/>
        </w:rPr>
        <w:t>Kochane dzieciaki.</w:t>
      </w:r>
    </w:p>
    <w:p w:rsidR="002E6A99" w:rsidRPr="006E1385" w:rsidRDefault="001174EF" w:rsidP="002E6A99">
      <w:pPr>
        <w:rPr>
          <w:sz w:val="28"/>
        </w:rPr>
      </w:pPr>
      <w:r>
        <w:rPr>
          <w:sz w:val="28"/>
        </w:rPr>
        <w:t>Minęły</w:t>
      </w:r>
      <w:r w:rsidR="002E6A99" w:rsidRPr="006E1385">
        <w:rPr>
          <w:sz w:val="28"/>
        </w:rPr>
        <w:t xml:space="preserve"> Święta Wielkanocne, święta, które przypominają nam największą prawdę naszej wiary – to że i my Zmartwychwstaniemy tak jak Zmartwychwstał nasz Pan Jezus Chrystus oraz to, ze dzięki jego męce i śmierci otrzymaliśmy odkupienie czyli zbawienie – możliwość przebywania z Nim po śmierci w niebie. </w:t>
      </w:r>
    </w:p>
    <w:p w:rsidR="002E6A99" w:rsidRPr="006E1385" w:rsidRDefault="002E6A99" w:rsidP="002E6A99">
      <w:pPr>
        <w:rPr>
          <w:sz w:val="28"/>
        </w:rPr>
      </w:pPr>
      <w:r w:rsidRPr="006E1385">
        <w:rPr>
          <w:sz w:val="28"/>
        </w:rPr>
        <w:t>Pierwsza niedziela po Świętach Zmartwychwstania Pana Jezusa jest niedzielą miłosierdzia. Została ona ustanowiona przez Papieża Jana Pawła II na polecenie Pana Jezusa. To On poprosił św. Siostrę Faustynę Kowalską by pi</w:t>
      </w:r>
      <w:r w:rsidR="0054479A" w:rsidRPr="006E1385">
        <w:rPr>
          <w:sz w:val="28"/>
        </w:rPr>
        <w:t>erwsza niedziela po Wielkanocy b</w:t>
      </w:r>
      <w:r w:rsidRPr="006E1385">
        <w:rPr>
          <w:sz w:val="28"/>
        </w:rPr>
        <w:t>y</w:t>
      </w:r>
      <w:r w:rsidR="0054479A" w:rsidRPr="006E1385">
        <w:rPr>
          <w:sz w:val="28"/>
        </w:rPr>
        <w:t>ła niedzielą</w:t>
      </w:r>
      <w:r w:rsidRPr="006E1385">
        <w:rPr>
          <w:sz w:val="28"/>
        </w:rPr>
        <w:t xml:space="preserve"> Miłosierdzia. Jan </w:t>
      </w:r>
      <w:r w:rsidR="0054479A" w:rsidRPr="006E1385">
        <w:rPr>
          <w:sz w:val="28"/>
        </w:rPr>
        <w:t xml:space="preserve">Paweł II </w:t>
      </w:r>
      <w:r w:rsidRPr="006E1385">
        <w:rPr>
          <w:sz w:val="28"/>
        </w:rPr>
        <w:t xml:space="preserve">wypełnił polecenie samego Pana Jezusa. </w:t>
      </w:r>
    </w:p>
    <w:p w:rsidR="0054479A" w:rsidRPr="006E1385" w:rsidRDefault="0054479A" w:rsidP="002E6A99">
      <w:pPr>
        <w:rPr>
          <w:sz w:val="28"/>
        </w:rPr>
      </w:pPr>
      <w:r w:rsidRPr="006E1385">
        <w:rPr>
          <w:sz w:val="28"/>
        </w:rPr>
        <w:t>Przygotujcie sobie zeszyty i coś do pisania.</w:t>
      </w:r>
    </w:p>
    <w:p w:rsidR="0054479A" w:rsidRPr="006E1385" w:rsidRDefault="0054479A" w:rsidP="002E6A99">
      <w:pPr>
        <w:rPr>
          <w:sz w:val="28"/>
        </w:rPr>
      </w:pPr>
      <w:r w:rsidRPr="006E1385">
        <w:rPr>
          <w:sz w:val="28"/>
        </w:rPr>
        <w:t>Na początku posłuchajcie uważnie katechezy ks. Łukasza .</w:t>
      </w:r>
    </w:p>
    <w:p w:rsidR="00B10DAB" w:rsidRPr="006E1385" w:rsidRDefault="009716F9" w:rsidP="002E6A99">
      <w:pPr>
        <w:rPr>
          <w:sz w:val="28"/>
        </w:rPr>
      </w:pPr>
      <w:hyperlink r:id="rId5" w:history="1">
        <w:r w:rsidR="00A175CB" w:rsidRPr="006E1385">
          <w:rPr>
            <w:rStyle w:val="Hipercze"/>
            <w:sz w:val="28"/>
          </w:rPr>
          <w:t>https://youtu.be/PUoJ-lkECg0</w:t>
        </w:r>
      </w:hyperlink>
    </w:p>
    <w:p w:rsidR="008B51AD" w:rsidRPr="006E1385" w:rsidRDefault="008B51AD" w:rsidP="002E6A99">
      <w:pPr>
        <w:rPr>
          <w:sz w:val="28"/>
        </w:rPr>
      </w:pPr>
      <w:r w:rsidRPr="006E1385">
        <w:rPr>
          <w:sz w:val="28"/>
        </w:rPr>
        <w:t xml:space="preserve">Wpisz temat i notatkę do zeszytu. Jeśli posiadasz obrazek Jezusa Miłosiernego to go wklej. </w:t>
      </w:r>
    </w:p>
    <w:p w:rsidR="008B51AD" w:rsidRPr="006E1385" w:rsidRDefault="008B51AD" w:rsidP="002E6A99">
      <w:pPr>
        <w:rPr>
          <w:sz w:val="28"/>
        </w:rPr>
      </w:pPr>
      <w:r w:rsidRPr="006E1385">
        <w:rPr>
          <w:sz w:val="28"/>
        </w:rPr>
        <w:t>Obejrzyj fil o s. Faustynie Kowalskiej i odpowiedz na pytania:</w:t>
      </w:r>
    </w:p>
    <w:p w:rsidR="008B51AD" w:rsidRPr="006E1385" w:rsidRDefault="00FE016F" w:rsidP="00FE016F">
      <w:pPr>
        <w:pStyle w:val="Akapitzlist"/>
        <w:numPr>
          <w:ilvl w:val="0"/>
          <w:numId w:val="2"/>
        </w:numPr>
        <w:rPr>
          <w:sz w:val="28"/>
        </w:rPr>
      </w:pPr>
      <w:r w:rsidRPr="006E1385">
        <w:rPr>
          <w:sz w:val="28"/>
        </w:rPr>
        <w:t>Kto ukazywał się s. Faustynie?</w:t>
      </w:r>
    </w:p>
    <w:p w:rsidR="00FE016F" w:rsidRPr="006E1385" w:rsidRDefault="00FE016F" w:rsidP="00FE016F">
      <w:pPr>
        <w:pStyle w:val="Akapitzlist"/>
        <w:numPr>
          <w:ilvl w:val="0"/>
          <w:numId w:val="2"/>
        </w:numPr>
        <w:rPr>
          <w:sz w:val="28"/>
        </w:rPr>
      </w:pPr>
      <w:r w:rsidRPr="006E1385">
        <w:rPr>
          <w:sz w:val="28"/>
        </w:rPr>
        <w:t>Co wydarzyło się gdy s. Faustyna przebywała w Płocku?</w:t>
      </w:r>
    </w:p>
    <w:p w:rsidR="00FE016F" w:rsidRPr="006E1385" w:rsidRDefault="00FE016F" w:rsidP="00FE016F">
      <w:pPr>
        <w:pStyle w:val="Akapitzlist"/>
        <w:numPr>
          <w:ilvl w:val="0"/>
          <w:numId w:val="2"/>
        </w:numPr>
        <w:rPr>
          <w:sz w:val="28"/>
        </w:rPr>
      </w:pPr>
      <w:r w:rsidRPr="006E1385">
        <w:rPr>
          <w:sz w:val="28"/>
        </w:rPr>
        <w:t>Co nakazał siostrze Faustynie robić ks. Michał Sopoćko?</w:t>
      </w:r>
    </w:p>
    <w:p w:rsidR="00FE016F" w:rsidRPr="006E1385" w:rsidRDefault="00FE016F" w:rsidP="00FE016F">
      <w:pPr>
        <w:pStyle w:val="Akapitzlist"/>
        <w:numPr>
          <w:ilvl w:val="0"/>
          <w:numId w:val="2"/>
        </w:numPr>
        <w:rPr>
          <w:sz w:val="28"/>
        </w:rPr>
      </w:pPr>
      <w:r w:rsidRPr="006E1385">
        <w:rPr>
          <w:sz w:val="28"/>
        </w:rPr>
        <w:t>O co prosił Pan Jezus ludzi ?</w:t>
      </w:r>
    </w:p>
    <w:p w:rsidR="00FE016F" w:rsidRPr="006E1385" w:rsidRDefault="00FE016F" w:rsidP="00FE016F">
      <w:pPr>
        <w:pStyle w:val="Akapitzlist"/>
        <w:numPr>
          <w:ilvl w:val="0"/>
          <w:numId w:val="2"/>
        </w:numPr>
        <w:rPr>
          <w:sz w:val="28"/>
        </w:rPr>
      </w:pPr>
      <w:r w:rsidRPr="006E1385">
        <w:rPr>
          <w:sz w:val="28"/>
        </w:rPr>
        <w:t>O której godzinie ludzie mają się szczególnie modlić?</w:t>
      </w:r>
    </w:p>
    <w:p w:rsidR="00FE016F" w:rsidRPr="006E1385" w:rsidRDefault="00FE016F" w:rsidP="00FE016F">
      <w:pPr>
        <w:pStyle w:val="Akapitzlist"/>
        <w:numPr>
          <w:ilvl w:val="0"/>
          <w:numId w:val="2"/>
        </w:numPr>
        <w:rPr>
          <w:sz w:val="28"/>
        </w:rPr>
      </w:pPr>
      <w:r w:rsidRPr="006E1385">
        <w:rPr>
          <w:sz w:val="28"/>
        </w:rPr>
        <w:t>Gdzie znajduje się w Polsce sanktuarium Miłosierdzia Bożego?</w:t>
      </w:r>
    </w:p>
    <w:p w:rsidR="00FE016F" w:rsidRPr="006E1385" w:rsidRDefault="00FE016F" w:rsidP="00FE016F">
      <w:pPr>
        <w:pStyle w:val="Akapitzlist"/>
        <w:numPr>
          <w:ilvl w:val="0"/>
          <w:numId w:val="2"/>
        </w:numPr>
        <w:rPr>
          <w:sz w:val="28"/>
        </w:rPr>
      </w:pPr>
      <w:r w:rsidRPr="006E1385">
        <w:rPr>
          <w:sz w:val="28"/>
        </w:rPr>
        <w:t>Kto  poświęcił  sanktuarium Miłosierdzia Bożego i kiedy?</w:t>
      </w:r>
    </w:p>
    <w:p w:rsidR="008B51AD" w:rsidRPr="006E1385" w:rsidRDefault="008B51AD" w:rsidP="002E6A99">
      <w:pPr>
        <w:rPr>
          <w:sz w:val="28"/>
        </w:rPr>
      </w:pPr>
      <w:r w:rsidRPr="006E1385">
        <w:rPr>
          <w:sz w:val="28"/>
        </w:rPr>
        <w:t xml:space="preserve">Film </w:t>
      </w:r>
      <w:r w:rsidRPr="006E1385">
        <w:rPr>
          <w:rStyle w:val="Pogrubienie"/>
          <w:sz w:val="28"/>
        </w:rPr>
        <w:t>Święta Faustyna</w:t>
      </w:r>
      <w:r w:rsidRPr="006E1385">
        <w:rPr>
          <w:sz w:val="28"/>
        </w:rPr>
        <w:t xml:space="preserve"> z serii “Aureola”: </w:t>
      </w:r>
      <w:hyperlink r:id="rId6" w:history="1">
        <w:r w:rsidR="00120D59" w:rsidRPr="006E1385">
          <w:rPr>
            <w:rStyle w:val="Hipercze"/>
            <w:sz w:val="28"/>
          </w:rPr>
          <w:t>https://youtu.be/WJ9c0lJPCRQ</w:t>
        </w:r>
      </w:hyperlink>
    </w:p>
    <w:p w:rsidR="00120D59" w:rsidRPr="006E1385" w:rsidRDefault="006E1385" w:rsidP="002E6A99">
      <w:pPr>
        <w:rPr>
          <w:sz w:val="28"/>
        </w:rPr>
      </w:pPr>
      <w:r w:rsidRPr="006E1385">
        <w:rPr>
          <w:sz w:val="28"/>
        </w:rPr>
        <w:t>Wykonaj w ćwiczeniach do religii zadania ze strony 90 i 91.</w:t>
      </w:r>
    </w:p>
    <w:p w:rsidR="00120D59" w:rsidRDefault="00120D59" w:rsidP="002E6A99">
      <w:r>
        <w:lastRenderedPageBreak/>
        <w:t>Pokoloruj obrazek:</w:t>
      </w:r>
      <w:r w:rsidRPr="00120D59">
        <w:t xml:space="preserve"> </w:t>
      </w:r>
      <w:r>
        <w:rPr>
          <w:noProof/>
          <w:lang w:eastAsia="pl-PL"/>
        </w:rPr>
        <w:drawing>
          <wp:inline distT="0" distB="0" distL="0" distR="0">
            <wp:extent cx="3533775" cy="4572000"/>
            <wp:effectExtent l="19050" t="0" r="9525" b="0"/>
            <wp:docPr id="4" name="Obraz 4" descr="Święta Faustyna Kolor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Święta Faustyna Kolorowanka"/>
                    <pic:cNvPicPr>
                      <a:picLocks noChangeAspect="1" noChangeArrowheads="1"/>
                    </pic:cNvPicPr>
                  </pic:nvPicPr>
                  <pic:blipFill>
                    <a:blip r:embed="rId7"/>
                    <a:srcRect/>
                    <a:stretch>
                      <a:fillRect/>
                    </a:stretch>
                  </pic:blipFill>
                  <pic:spPr bwMode="auto">
                    <a:xfrm>
                      <a:off x="0" y="0"/>
                      <a:ext cx="3533775" cy="4572000"/>
                    </a:xfrm>
                    <a:prstGeom prst="rect">
                      <a:avLst/>
                    </a:prstGeom>
                    <a:noFill/>
                    <a:ln w="9525">
                      <a:noFill/>
                      <a:miter lim="800000"/>
                      <a:headEnd/>
                      <a:tailEnd/>
                    </a:ln>
                  </pic:spPr>
                </pic:pic>
              </a:graphicData>
            </a:graphic>
          </wp:inline>
        </w:drawing>
      </w:r>
    </w:p>
    <w:p w:rsidR="00120D59" w:rsidRDefault="00120D59" w:rsidP="002E6A99">
      <w:r>
        <w:rPr>
          <w:noProof/>
          <w:lang w:eastAsia="pl-PL"/>
        </w:rPr>
        <w:lastRenderedPageBreak/>
        <w:drawing>
          <wp:inline distT="0" distB="0" distL="0" distR="0">
            <wp:extent cx="3905250" cy="5028219"/>
            <wp:effectExtent l="19050" t="0" r="0" b="0"/>
            <wp:docPr id="1" name="Obraz 1" descr="Jezus Miłosierny – kolorowanki – Katecheza według Na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zus Miłosierny – kolorowanki – Katecheza według Natana"/>
                    <pic:cNvPicPr>
                      <a:picLocks noChangeAspect="1" noChangeArrowheads="1"/>
                    </pic:cNvPicPr>
                  </pic:nvPicPr>
                  <pic:blipFill>
                    <a:blip r:embed="rId8"/>
                    <a:srcRect/>
                    <a:stretch>
                      <a:fillRect/>
                    </a:stretch>
                  </pic:blipFill>
                  <pic:spPr bwMode="auto">
                    <a:xfrm>
                      <a:off x="0" y="0"/>
                      <a:ext cx="3905250" cy="5028219"/>
                    </a:xfrm>
                    <a:prstGeom prst="rect">
                      <a:avLst/>
                    </a:prstGeom>
                    <a:noFill/>
                    <a:ln w="9525">
                      <a:noFill/>
                      <a:miter lim="800000"/>
                      <a:headEnd/>
                      <a:tailEnd/>
                    </a:ln>
                  </pic:spPr>
                </pic:pic>
              </a:graphicData>
            </a:graphic>
          </wp:inline>
        </w:drawing>
      </w:r>
    </w:p>
    <w:sectPr w:rsidR="00120D59" w:rsidSect="00B10D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306F9"/>
    <w:multiLevelType w:val="hybridMultilevel"/>
    <w:tmpl w:val="8BAE0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6907437"/>
    <w:multiLevelType w:val="hybridMultilevel"/>
    <w:tmpl w:val="439A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E6A99"/>
    <w:rsid w:val="001174EF"/>
    <w:rsid w:val="00120D59"/>
    <w:rsid w:val="002E6A99"/>
    <w:rsid w:val="00450F67"/>
    <w:rsid w:val="0054479A"/>
    <w:rsid w:val="006E1385"/>
    <w:rsid w:val="008B51AD"/>
    <w:rsid w:val="009716F9"/>
    <w:rsid w:val="00A175CB"/>
    <w:rsid w:val="00B10DAB"/>
    <w:rsid w:val="00FE01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DA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6A99"/>
    <w:pPr>
      <w:ind w:left="720"/>
      <w:contextualSpacing/>
    </w:pPr>
  </w:style>
  <w:style w:type="character" w:styleId="Hipercze">
    <w:name w:val="Hyperlink"/>
    <w:basedOn w:val="Domylnaczcionkaakapitu"/>
    <w:uiPriority w:val="99"/>
    <w:unhideWhenUsed/>
    <w:rsid w:val="00A175CB"/>
    <w:rPr>
      <w:color w:val="0000FF" w:themeColor="hyperlink"/>
      <w:u w:val="single"/>
    </w:rPr>
  </w:style>
  <w:style w:type="character" w:styleId="Pogrubienie">
    <w:name w:val="Strong"/>
    <w:basedOn w:val="Domylnaczcionkaakapitu"/>
    <w:uiPriority w:val="22"/>
    <w:qFormat/>
    <w:rsid w:val="008B51AD"/>
    <w:rPr>
      <w:b/>
      <w:bCs/>
    </w:rPr>
  </w:style>
  <w:style w:type="paragraph" w:styleId="Tekstdymka">
    <w:name w:val="Balloon Text"/>
    <w:basedOn w:val="Normalny"/>
    <w:link w:val="TekstdymkaZnak"/>
    <w:uiPriority w:val="99"/>
    <w:semiHidden/>
    <w:unhideWhenUsed/>
    <w:rsid w:val="00120D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J9c0lJPCRQ" TargetMode="External"/><Relationship Id="rId5" Type="http://schemas.openxmlformats.org/officeDocument/2006/relationships/hyperlink" Target="https://youtu.be/PUoJ-lkECg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216</Words>
  <Characters>1299</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2020-04-20T07:31:00Z</dcterms:created>
  <dcterms:modified xsi:type="dcterms:W3CDTF">2020-04-20T09:36:00Z</dcterms:modified>
</cp:coreProperties>
</file>