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Przyroda kl.4 (27.05.2020)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Napisz temat w zeszycie: Z biegiem rzeki.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ępnie przeczytaj wiadomości dotyczące tematu w podręczniku str.166-str.170.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Obejrzyj zdjęcia: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https://docwiczenia.pl/kod/T4MNLA</w:t>
        </w:r>
      </w:hyperlink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Napisz notatk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zeszycie: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Woda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rzece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łynie w jednym kierunku: od źr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do ujścia.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ługość rzeki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możemy podzielić na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3 odcinki: g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órny,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środkowy, dolny.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Woda w kolejnych odcinkach rzeki ró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 się: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temperatur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ścią tlenu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ścią i szybkością z jaką płynie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Dlatego ka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żdy z odcink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ów zamieszkuj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ą inne organizmy.</w:t>
      </w:r>
    </w:p>
    <w:p>
      <w:pPr>
        <w:spacing w:before="0" w:after="16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7320" w:dyaOrig="4185">
          <v:rect xmlns:o="urn:schemas-microsoft-com:office:office" xmlns:v="urn:schemas-microsoft-com:vml" id="rectole0000000000" style="width:366.000000pt;height:209.2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1"/>
        </w:objec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Górny bieg rzeki: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 szybkość płynącej wody,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ąskie koryta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kamieniste dna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nieliczne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ro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śliny-mchy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F3A447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3A447"/>
          <w:spacing w:val="0"/>
          <w:position w:val="0"/>
          <w:sz w:val="24"/>
          <w:shd w:fill="auto" w:val="clear"/>
        </w:rPr>
        <w:t xml:space="preserve">Kraina pstr</w:t>
      </w:r>
      <w:r>
        <w:rPr>
          <w:rFonts w:ascii="Times New Roman" w:hAnsi="Times New Roman" w:cs="Times New Roman" w:eastAsia="Times New Roman"/>
          <w:color w:val="F3A447"/>
          <w:spacing w:val="0"/>
          <w:position w:val="0"/>
          <w:sz w:val="24"/>
          <w:shd w:fill="auto" w:val="clear"/>
        </w:rPr>
        <w:t xml:space="preserve">ąga i leszcza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Środkowy bieg rzeki: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woda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łynie wolniej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koryta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szersze i bardziej kręte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dno pokrywa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żwir i gruboziarnisty piasek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ępuje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plankton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rośliny zanurzone w wodzie: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moczarka, wywł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ócznik, rdestnica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F3A447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3A447"/>
          <w:spacing w:val="0"/>
          <w:position w:val="0"/>
          <w:sz w:val="24"/>
          <w:shd w:fill="auto" w:val="clear"/>
        </w:rPr>
        <w:t xml:space="preserve">Kraina brzany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Dolny bieg rzeki: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woda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łynie bardzo wolno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koryto rzeki jest szersze niż w biegu środkowym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dno pokrywa drobnoziarnisty piasek i muł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00B05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wystepuje plankton i bujne rośliny: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4"/>
          <w:shd w:fill="auto" w:val="clear"/>
        </w:rPr>
        <w:t xml:space="preserve">pałka, grzybienie, moczarka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F3A447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3A447"/>
          <w:spacing w:val="0"/>
          <w:position w:val="0"/>
          <w:sz w:val="24"/>
          <w:shd w:fill="auto" w:val="clear"/>
        </w:rPr>
        <w:t xml:space="preserve">Kraina leszcza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Zadanie domowe: załącznik do lekcji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5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https://docwiczenia.pl/kod/T4MNLA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