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BDE6BC5" w14:paraId="557B9DE2" wp14:textId="5F8EBD0F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7BDE6BC5" w:rsidR="7BDE6BC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Zagadnienia dla klasy 7</w:t>
      </w:r>
    </w:p>
    <w:p xmlns:wp14="http://schemas.microsoft.com/office/word/2010/wordml" w:rsidP="7BDE6BC5" w14:paraId="57375426" wp14:textId="1949809E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BDE6BC5" w:rsidR="7BDE6BC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biologii i chemii – 07.04. 2020</w:t>
      </w:r>
    </w:p>
    <w:p w:rsidR="7BDE6BC5" w:rsidP="7BDE6BC5" w:rsidRDefault="7BDE6BC5" w14:paraId="77AEF028" w14:textId="3FFBB7DB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BDE6BC5" w:rsidP="7BDE6BC5" w:rsidRDefault="7BDE6BC5" w14:paraId="444E2198" w14:textId="3AB16F46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Zagadnienia z biologii</w:t>
      </w:r>
    </w:p>
    <w:p w:rsidR="1B6B40B9" w:rsidP="1B6B40B9" w:rsidRDefault="1B6B40B9" w14:paraId="696D11BD" w14:textId="5D2D51B6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Napisz temat w zeszycie</w:t>
      </w:r>
      <w:r w:rsidRPr="1B6B40B9" w:rsidR="1B6B40B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Oddychanie komórkowe. </w:t>
      </w:r>
      <w:r w:rsidRPr="1B6B40B9" w:rsidR="1B6B40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z podręcznika temat i przeanalizuj str.142- 143. Podczas czytania zastanów się co to jest oddychanie komórkowe, w jakich organellach zachodzi, co powstaje w wyniku oddychania komórkowego i jak organizm wykorzystuje powstałą energię, co to jest ATP?</w:t>
      </w:r>
    </w:p>
    <w:p w:rsidR="1B6B40B9" w:rsidP="1B6B40B9" w:rsidRDefault="1B6B40B9" w14:paraId="6884C9A5" w14:textId="6F04D8E8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1B6B40B9" w:rsidP="1B6B40B9" w:rsidRDefault="1B6B40B9" w14:paraId="25F536A1" w14:textId="0351C32C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Wyjaśnij pojęcie oddychanie komórkowe-</w:t>
      </w:r>
    </w:p>
    <w:p w:rsidR="1B6B40B9" w:rsidP="1B6B40B9" w:rsidRDefault="1B6B40B9" w14:paraId="223909D8" w14:textId="544A2429">
      <w:pPr>
        <w:pStyle w:val="ListParagraph"/>
        <w:numPr>
          <w:ilvl w:val="0"/>
          <w:numId w:val="1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Rysunek mitochondrium</w:t>
      </w:r>
    </w:p>
    <w:p w:rsidR="1B6B40B9" w:rsidP="1B6B40B9" w:rsidRDefault="1B6B40B9" w14:paraId="2CC5D21B" w14:textId="38D5CDC6">
      <w:pPr>
        <w:pStyle w:val="ListParagraph"/>
        <w:numPr>
          <w:ilvl w:val="0"/>
          <w:numId w:val="1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Reakcja chemiczna jaka zachodzi podczas oddychania komórkowego (podpisz substraty i produkty)</w:t>
      </w:r>
    </w:p>
    <w:p w:rsidR="1B6B40B9" w:rsidP="1B6B40B9" w:rsidRDefault="1B6B40B9" w14:paraId="28A7A357" w14:textId="54DDBAB4">
      <w:pPr>
        <w:pStyle w:val="ListParagraph"/>
        <w:numPr>
          <w:ilvl w:val="0"/>
          <w:numId w:val="1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ATP- </w:t>
      </w:r>
      <w:proofErr w:type="spellStart"/>
      <w:r w:rsidRPr="1B6B40B9" w:rsidR="1B6B40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adenozynotrifosforan</w:t>
      </w:r>
      <w:proofErr w:type="spellEnd"/>
      <w:r w:rsidRPr="1B6B40B9" w:rsidR="1B6B40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jest przenośnikiem energii w komórce.</w:t>
      </w:r>
    </w:p>
    <w:p w:rsidR="1B6B40B9" w:rsidP="1B6B40B9" w:rsidRDefault="1B6B40B9" w14:paraId="24E6944B" w14:textId="1D03FC66">
      <w:pPr>
        <w:pStyle w:val="ListParagraph"/>
        <w:numPr>
          <w:ilvl w:val="0"/>
          <w:numId w:val="1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Przepisz schemat: wykorzystanie energii w organizmie.</w:t>
      </w:r>
    </w:p>
    <w:p w:rsidR="1B6B40B9" w:rsidP="1B6B40B9" w:rsidRDefault="1B6B40B9" w14:paraId="17294920" w14:textId="66C693F2">
      <w:pPr>
        <w:pStyle w:val="Normal"/>
        <w:spacing w:line="360" w:lineRule="auto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Ciekawostka: Podczas odpoczynku człowiek zużywa około 40 kg ATP na dobę a w czasie intensywnego wysiłku zużycie tego związku w ciągu godziny wynosi 30kg!</w:t>
      </w:r>
    </w:p>
    <w:p w:rsidR="1B6B40B9" w:rsidP="1B6B40B9" w:rsidRDefault="1B6B40B9" w14:paraId="41377E7F" w14:textId="79990C34">
      <w:pPr>
        <w:pStyle w:val="Normal"/>
        <w:spacing w:line="360" w:lineRule="auto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Zrób zadania w ćwiczeniach z tego tematu str.70-71</w:t>
      </w:r>
    </w:p>
    <w:p w:rsidR="1B6B40B9" w:rsidP="1B6B40B9" w:rsidRDefault="1B6B40B9" w14:paraId="61F5DD61" w14:textId="795E76D8">
      <w:pPr>
        <w:pStyle w:val="Normal"/>
        <w:spacing w:line="360" w:lineRule="auto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1B6B40B9" w:rsidP="1B6B40B9" w:rsidRDefault="1B6B40B9" w14:paraId="74050F62" w14:textId="72EF069A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 xml:space="preserve">Zagadnienia z chemii </w:t>
      </w:r>
    </w:p>
    <w:p w:rsidR="1B6B40B9" w:rsidP="1B6B40B9" w:rsidRDefault="1B6B40B9" w14:paraId="074F2880" w14:textId="634123D9">
      <w:pPr>
        <w:pStyle w:val="Normal"/>
        <w:spacing w:line="36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Napisz w zeszycie temat: </w:t>
      </w:r>
      <w:r w:rsidRPr="1B6B40B9" w:rsidR="1B6B40B9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 xml:space="preserve">Azot i gazy szlachetne. </w:t>
      </w:r>
      <w:r w:rsidRPr="1B6B40B9" w:rsidR="1B6B40B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Następnie przeczytaj temat w podręczniku</w:t>
      </w:r>
    </w:p>
    <w:p w:rsidR="1B6B40B9" w:rsidP="1B6B40B9" w:rsidRDefault="1B6B40B9" w14:paraId="6277C958" w14:textId="1FD0B5EE">
      <w:pPr>
        <w:pStyle w:val="Normal"/>
        <w:spacing w:line="36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str. 137-140 i przeanalizuj. Zwróć uwagę na właściwości fizyczne i chemiczne azotu oraz jego zastosowanie, co to są helowce?</w:t>
      </w:r>
    </w:p>
    <w:p w:rsidR="1B6B40B9" w:rsidP="1B6B40B9" w:rsidRDefault="1B6B40B9" w14:paraId="1FB80E66" w14:textId="1A25B60E">
      <w:pPr>
        <w:pStyle w:val="Normal"/>
        <w:spacing w:line="36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Napisz notatkę w zeszycie:</w:t>
      </w:r>
    </w:p>
    <w:p w:rsidR="1B6B40B9" w:rsidP="1B6B40B9" w:rsidRDefault="1B6B40B9" w14:paraId="69BD450E" w14:textId="4A03071F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Właściwości azotu i zastosowanie.</w:t>
      </w:r>
    </w:p>
    <w:p w:rsidR="1B6B40B9" w:rsidP="1B6B40B9" w:rsidRDefault="1B6B40B9" w14:paraId="5CAF3CF5" w14:textId="61D0F79B">
      <w:pPr>
        <w:pStyle w:val="ListParagraph"/>
        <w:numPr>
          <w:ilvl w:val="0"/>
          <w:numId w:val="2"/>
        </w:numPr>
        <w:spacing w:line="360" w:lineRule="auto"/>
        <w:jc w:val="left"/>
        <w:rPr>
          <w:b w:val="0"/>
          <w:bCs w:val="0"/>
          <w:i w:val="0"/>
          <w:i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Helowce nazywane są gazami szlachetnymi: argon, </w:t>
      </w:r>
      <w:r w:rsidRPr="1B6B40B9" w:rsidR="1B6B40B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hel , neon</w:t>
      </w:r>
      <w:r w:rsidRPr="1B6B40B9" w:rsidR="1B6B40B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,krypton ,ksenon ,radon- napisz wspólne ich właściwości.</w:t>
      </w:r>
    </w:p>
    <w:p w:rsidR="1B6B40B9" w:rsidP="1B6B40B9" w:rsidRDefault="1B6B40B9" w14:paraId="3BF88152" w14:textId="60380F0D">
      <w:pPr>
        <w:pStyle w:val="ListParagraph"/>
        <w:numPr>
          <w:ilvl w:val="0"/>
          <w:numId w:val="2"/>
        </w:numPr>
        <w:spacing w:line="360" w:lineRule="auto"/>
        <w:jc w:val="left"/>
        <w:rPr>
          <w:b w:val="0"/>
          <w:bCs w:val="0"/>
          <w:i w:val="0"/>
          <w:i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Zastosowanie gazów szlachetnych: </w:t>
      </w:r>
    </w:p>
    <w:p w:rsidR="1B6B40B9" w:rsidP="1B6B40B9" w:rsidRDefault="1B6B40B9" w14:paraId="644E0606" w14:textId="044CAC67">
      <w:pPr>
        <w:pStyle w:val="ListParagraph"/>
        <w:numPr>
          <w:ilvl w:val="0"/>
          <w:numId w:val="3"/>
        </w:numPr>
        <w:spacing w:line="360" w:lineRule="auto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Helu-</w:t>
      </w:r>
    </w:p>
    <w:p w:rsidR="1B6B40B9" w:rsidP="1B6B40B9" w:rsidRDefault="1B6B40B9" w14:paraId="1A1A8539" w14:textId="58EC9AE7">
      <w:pPr>
        <w:pStyle w:val="ListParagraph"/>
        <w:numPr>
          <w:ilvl w:val="0"/>
          <w:numId w:val="3"/>
        </w:numPr>
        <w:spacing w:line="360" w:lineRule="auto"/>
        <w:jc w:val="left"/>
        <w:rPr>
          <w:b w:val="0"/>
          <w:bCs w:val="0"/>
          <w:i w:val="0"/>
          <w:i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Neonu</w:t>
      </w:r>
    </w:p>
    <w:p w:rsidR="1B6B40B9" w:rsidP="1B6B40B9" w:rsidRDefault="1B6B40B9" w14:paraId="520D3D53" w14:textId="598778EA">
      <w:pPr>
        <w:pStyle w:val="ListParagraph"/>
        <w:numPr>
          <w:ilvl w:val="0"/>
          <w:numId w:val="3"/>
        </w:numPr>
        <w:spacing w:line="360" w:lineRule="auto"/>
        <w:jc w:val="left"/>
        <w:rPr>
          <w:b w:val="0"/>
          <w:bCs w:val="0"/>
          <w:i w:val="0"/>
          <w:i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Argonu</w:t>
      </w:r>
    </w:p>
    <w:p w:rsidR="1B6B40B9" w:rsidP="1B6B40B9" w:rsidRDefault="1B6B40B9" w14:paraId="6665D86B" w14:textId="22D2C3FF">
      <w:pPr>
        <w:pStyle w:val="ListParagraph"/>
        <w:numPr>
          <w:ilvl w:val="0"/>
          <w:numId w:val="3"/>
        </w:numPr>
        <w:spacing w:line="360" w:lineRule="auto"/>
        <w:jc w:val="left"/>
        <w:rPr>
          <w:b w:val="0"/>
          <w:bCs w:val="0"/>
          <w:i w:val="0"/>
          <w:i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Kryptonu</w:t>
      </w:r>
    </w:p>
    <w:p w:rsidR="1B6B40B9" w:rsidP="1B6B40B9" w:rsidRDefault="1B6B40B9" w14:paraId="3FD6F3B2" w14:textId="58874F34">
      <w:pPr>
        <w:pStyle w:val="ListParagraph"/>
        <w:numPr>
          <w:ilvl w:val="0"/>
          <w:numId w:val="3"/>
        </w:numPr>
        <w:spacing w:line="360" w:lineRule="auto"/>
        <w:jc w:val="left"/>
        <w:rPr>
          <w:b w:val="0"/>
          <w:bCs w:val="0"/>
          <w:i w:val="0"/>
          <w:i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Ksenonu </w:t>
      </w:r>
    </w:p>
    <w:p w:rsidR="1B6B40B9" w:rsidP="1B6B40B9" w:rsidRDefault="1B6B40B9" w14:paraId="450D7CE4" w14:textId="7197BFFA">
      <w:pPr>
        <w:pStyle w:val="ListParagraph"/>
        <w:numPr>
          <w:ilvl w:val="0"/>
          <w:numId w:val="3"/>
        </w:numPr>
        <w:spacing w:line="360" w:lineRule="auto"/>
        <w:jc w:val="left"/>
        <w:rPr>
          <w:b w:val="0"/>
          <w:bCs w:val="0"/>
          <w:i w:val="0"/>
          <w:i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Radonu</w:t>
      </w:r>
    </w:p>
    <w:p w:rsidR="1B6B40B9" w:rsidP="1B6B40B9" w:rsidRDefault="1B6B40B9" w14:paraId="74689773" w14:textId="4F9E2C7F">
      <w:pPr>
        <w:pStyle w:val="Normal"/>
        <w:spacing w:line="360" w:lineRule="auto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</w:pPr>
      <w:r w:rsidRPr="1B6B40B9" w:rsidR="1B6B40B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Rozwiąż zadania z podręcznika str. 139, zad. 1, zad.2, zad.3 oraz opisz w zeszycie lub sfotografuj kolorowe reklamy świetlne w swoim miejscu zamieszania i wyjaśnij jakich gazów użyto do ich produkcji. Zadania proszę przysłać na moją pocztę: </w:t>
      </w:r>
      <w:hyperlink r:id="Rcf0fa02a7bf94813">
        <w:r w:rsidRPr="1B6B40B9" w:rsidR="1B6B40B9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sz w:val="24"/>
            <w:szCs w:val="24"/>
          </w:rPr>
          <w:t>kunicka5@interia.pl</w:t>
        </w:r>
      </w:hyperlink>
      <w:r w:rsidRPr="1B6B40B9" w:rsidR="1B6B40B9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, będę oceniać.</w:t>
      </w:r>
    </w:p>
    <w:p w:rsidR="1B6B40B9" w:rsidP="1B6B40B9" w:rsidRDefault="1B6B40B9" w14:paraId="525E8ED6" w14:textId="58CE8FFD">
      <w:pPr>
        <w:pStyle w:val="Normal"/>
        <w:spacing w:line="360" w:lineRule="auto"/>
        <w:ind w:left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w:rsidR="1B6B40B9" w:rsidP="1B6B40B9" w:rsidRDefault="1B6B40B9" w14:paraId="5961A004" w14:textId="5C17E37A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w:rsidR="1B6B40B9" w:rsidP="1B6B40B9" w:rsidRDefault="1B6B40B9" w14:paraId="1768E987" w14:textId="53A33093">
      <w:pPr>
        <w:pStyle w:val="Normal"/>
        <w:spacing w:line="360" w:lineRule="auto"/>
        <w:ind w:left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w:rsidR="1B6B40B9" w:rsidP="1B6B40B9" w:rsidRDefault="1B6B40B9" w14:paraId="78F68715" w14:textId="1A757E3E">
      <w:pPr>
        <w:pStyle w:val="Normal"/>
        <w:spacing w:line="360" w:lineRule="auto"/>
        <w:ind w:left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w:rsidR="1B6B40B9" w:rsidP="1B6B40B9" w:rsidRDefault="1B6B40B9" w14:paraId="5079262B" w14:textId="03DD03DE">
      <w:pPr>
        <w:pStyle w:val="Normal"/>
        <w:spacing w:line="360" w:lineRule="auto"/>
        <w:ind w:left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</w:pPr>
    </w:p>
    <w:p w:rsidR="1B6B40B9" w:rsidP="1B6B40B9" w:rsidRDefault="1B6B40B9" w14:paraId="58218EE5" w14:textId="2D516C8C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1B6B40B9" w:rsidP="1B6B40B9" w:rsidRDefault="1B6B40B9" w14:paraId="74EBFB7B" w14:textId="75E83DC3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7BDE6BC5" w:rsidP="1B6B40B9" w:rsidRDefault="7BDE6BC5" w14:paraId="22F5DF45" w14:textId="5998A36C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9E230C7"/>
  <w15:docId w15:val="{a03ffd2d-8d65-4331-8c10-93349eb23e39}"/>
  <w:rsids>
    <w:rsidRoot w:val="48A008E7"/>
    <w:rsid w:val="1B6B40B9"/>
    <w:rsid w:val="29E230C7"/>
    <w:rsid w:val="48A008E7"/>
    <w:rsid w:val="7BDE6BC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kunicka5@interia.pl" TargetMode="External" Id="Rcf0fa02a7bf94813" /><Relationship Type="http://schemas.openxmlformats.org/officeDocument/2006/relationships/numbering" Target="/word/numbering.xml" Id="Rf00f5f4381da49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2020-04-07T09:03:13.8773936Z</dcterms:created>
  <dcterms:modified xsi:type="dcterms:W3CDTF">2020-04-07T09:54:46.1171334Z</dcterms:modified>
  <dc:creator>Artur Tokarz</dc:creator>
  <lastModifiedBy>Artur Tokarz</lastModifiedBy>
</coreProperties>
</file>