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Garamond" w:hAnsi="Garamond"/>
          <w:i/>
          <w:i/>
          <w:sz w:val="24"/>
          <w:szCs w:val="24"/>
        </w:rPr>
      </w:pPr>
      <w:bookmarkStart w:id="0" w:name="_GoBack"/>
      <w:bookmarkEnd w:id="0"/>
      <w:r>
        <w:rPr>
          <w:rFonts w:ascii="Garamond" w:hAnsi="Garamond"/>
          <w:i/>
          <w:sz w:val="24"/>
          <w:szCs w:val="24"/>
        </w:rPr>
        <w:t>Warszawa, 16 marca 2020 r.</w:t>
      </w:r>
    </w:p>
    <w:p>
      <w:pPr>
        <w:pStyle w:val="Normal"/>
        <w:jc w:val="right"/>
        <w:rPr>
          <w:rFonts w:ascii="Garamond" w:hAnsi="Garamond"/>
          <w:i/>
          <w:i/>
          <w:sz w:val="24"/>
          <w:szCs w:val="24"/>
        </w:rPr>
      </w:pPr>
      <w:r>
        <w:rPr>
          <w:rFonts w:ascii="Garamond" w:hAnsi="Garamond"/>
          <w:i/>
          <w:sz w:val="24"/>
          <w:szCs w:val="24"/>
        </w:rPr>
      </w:r>
    </w:p>
    <w:p>
      <w:pPr>
        <w:pStyle w:val="Normal"/>
        <w:jc w:val="center"/>
        <w:rPr>
          <w:rFonts w:ascii="Garamond" w:hAnsi="Garamond"/>
          <w:b/>
          <w:b/>
          <w:sz w:val="40"/>
          <w:szCs w:val="24"/>
        </w:rPr>
      </w:pPr>
      <w:r>
        <w:rPr>
          <w:rFonts w:ascii="Garamond" w:hAnsi="Garamond"/>
          <w:b/>
          <w:sz w:val="40"/>
          <w:szCs w:val="24"/>
        </w:rPr>
        <w:t xml:space="preserve">Lekcje z internetu </w:t>
        <w:br/>
        <w:t>- rusza serwis gov.pl/zdalnelekcje</w:t>
      </w:r>
    </w:p>
    <w:p>
      <w:pPr>
        <w:pStyle w:val="Normal"/>
        <w:jc w:val="both"/>
        <w:rPr>
          <w:rFonts w:ascii="Garamond" w:hAnsi="Garamond"/>
          <w:b/>
          <w:b/>
          <w:sz w:val="24"/>
          <w:szCs w:val="24"/>
        </w:rPr>
      </w:pPr>
      <w:r>
        <w:rPr>
          <w:rFonts w:ascii="Garamond" w:hAnsi="Garamond"/>
          <w:b/>
          <w:sz w:val="24"/>
          <w:szCs w:val="24"/>
        </w:rPr>
        <w:br/>
        <w:t xml:space="preserve">Tematy na każdy dzień i dla każdego przedmiotu, a także propozycje materiałów, na bazie których można zdalnie poprowadzić zajęcia dla uczniów szkół podstawowych </w:t>
        <w:br/>
        <w:t xml:space="preserve">i ponadpodstawowych – wszystko to można znaleźć na stronie </w:t>
      </w:r>
      <w:r>
        <w:rPr>
          <w:rStyle w:val="Czeinternetowe"/>
          <w:rFonts w:ascii="Garamond" w:hAnsi="Garamond"/>
          <w:b/>
          <w:color w:val="auto"/>
          <w:sz w:val="24"/>
          <w:szCs w:val="24"/>
        </w:rPr>
        <w:t>www.gov.pl/zdalnelekcje</w:t>
      </w:r>
      <w:r>
        <w:rPr>
          <w:rFonts w:ascii="Garamond" w:hAnsi="Garamond"/>
          <w:b/>
          <w:sz w:val="24"/>
          <w:szCs w:val="24"/>
        </w:rPr>
        <w:t>. Ministerstwo Edukacji Narodowej wraz z Ministerstwem Cyfryzacji i NASK przygotowały propozycje dla nauczycieli i dyrektorów do zdalnej nauki z uczniami. Do dyspozycji nauczycieli jest również platforma epodreczniki.pl oraz pakiety materiałów od Centralnej Komisji Egzaminacyjnej dla ósmoklasistów i maturzystów. Zachęcamy do korzystania!</w:t>
      </w:r>
    </w:p>
    <w:p>
      <w:pPr>
        <w:pStyle w:val="Normal"/>
        <w:jc w:val="both"/>
        <w:rPr>
          <w:rFonts w:ascii="Garamond" w:hAnsi="Garamond"/>
          <w:b/>
          <w:b/>
          <w:sz w:val="24"/>
          <w:szCs w:val="24"/>
        </w:rPr>
      </w:pPr>
      <w:r>
        <w:rPr>
          <w:rFonts w:ascii="Garamond" w:hAnsi="Garamond"/>
          <w:b/>
          <w:sz w:val="24"/>
          <w:szCs w:val="24"/>
        </w:rPr>
        <w:br/>
        <w:t xml:space="preserve">Zgodnie z podstawą programową </w:t>
      </w:r>
    </w:p>
    <w:p>
      <w:pPr>
        <w:pStyle w:val="Normal"/>
        <w:jc w:val="both"/>
        <w:rPr/>
      </w:pPr>
      <w:r>
        <w:rPr>
          <w:rFonts w:ascii="Garamond" w:hAnsi="Garamond"/>
          <w:sz w:val="24"/>
          <w:szCs w:val="24"/>
        </w:rPr>
        <w:t xml:space="preserve">Na stronie </w:t>
      </w:r>
      <w:hyperlink r:id="rId2">
        <w:r>
          <w:rPr>
            <w:rStyle w:val="Czeinternetowe"/>
            <w:rFonts w:ascii="Garamond" w:hAnsi="Garamond"/>
            <w:b/>
            <w:sz w:val="24"/>
            <w:szCs w:val="24"/>
          </w:rPr>
          <w:t>www.gov.pl/zdalnelekcje</w:t>
        </w:r>
      </w:hyperlink>
      <w:r>
        <w:rPr>
          <w:rStyle w:val="Czeinternetowe"/>
          <w:rFonts w:ascii="Garamond" w:hAnsi="Garamond"/>
          <w:b/>
          <w:sz w:val="24"/>
          <w:szCs w:val="24"/>
        </w:rPr>
        <w:t xml:space="preserve"> </w:t>
      </w:r>
      <w:r>
        <w:rPr>
          <w:rFonts w:ascii="Garamond" w:hAnsi="Garamond"/>
          <w:sz w:val="24"/>
          <w:szCs w:val="24"/>
        </w:rPr>
        <w:t>można znaleźć propozycje dla uczniów wszystkich klas szkoły podstawowej i ponadpodstawowej, zgodne z aktualną podstawą programową. To treści, które mogą być wykorzystane w trakcie zdalnego nauczania.</w:t>
      </w:r>
    </w:p>
    <w:p>
      <w:pPr>
        <w:pStyle w:val="Normal"/>
        <w:jc w:val="both"/>
        <w:rPr>
          <w:rFonts w:ascii="Garamond" w:hAnsi="Garamond"/>
          <w:sz w:val="24"/>
          <w:szCs w:val="24"/>
        </w:rPr>
      </w:pPr>
      <w:r>
        <w:rPr>
          <w:rFonts w:ascii="Garamond" w:hAnsi="Garamond"/>
          <w:sz w:val="24"/>
          <w:szCs w:val="24"/>
        </w:rPr>
        <w:br/>
      </w:r>
      <w:r>
        <w:rPr>
          <w:rFonts w:ascii="Garamond" w:hAnsi="Garamond"/>
          <w:b/>
          <w:sz w:val="24"/>
          <w:szCs w:val="24"/>
        </w:rPr>
        <w:t xml:space="preserve">Inspiracja dla nauczycieli </w:t>
      </w:r>
    </w:p>
    <w:p>
      <w:pPr>
        <w:pStyle w:val="Normal"/>
        <w:jc w:val="both"/>
        <w:rPr>
          <w:rFonts w:ascii="Garamond" w:hAnsi="Garamond"/>
          <w:sz w:val="24"/>
          <w:szCs w:val="24"/>
        </w:rPr>
      </w:pPr>
      <w:r>
        <w:rPr>
          <w:rFonts w:ascii="Garamond" w:hAnsi="Garamond"/>
          <w:sz w:val="24"/>
          <w:szCs w:val="24"/>
        </w:rPr>
        <w:t xml:space="preserve">Naszą intencją jest to, aby uruchomiona strona była nie tylko inspiracją dla nauczycieli, ale także wsparciem w ich pracy. Stąd m.in. koncepcja „planu lekcji” z propozycjami treści na każdy dzień. To jedynie podpowiedź. Zostawiamy nauczycielom pełną dowolność w wyborze oraz wykorzystaniu opublikowanych lekcji i tematów. </w:t>
      </w:r>
    </w:p>
    <w:p>
      <w:pPr>
        <w:pStyle w:val="Normal"/>
        <w:jc w:val="both"/>
        <w:rPr/>
      </w:pPr>
      <w:r>
        <w:rPr>
          <w:rFonts w:ascii="Garamond" w:hAnsi="Garamond"/>
          <w:sz w:val="24"/>
          <w:szCs w:val="24"/>
        </w:rPr>
        <w:t xml:space="preserve">Na stronie </w:t>
      </w:r>
      <w:hyperlink r:id="rId3">
        <w:r>
          <w:rPr>
            <w:rStyle w:val="Czeinternetowe"/>
            <w:rFonts w:ascii="Garamond" w:hAnsi="Garamond"/>
            <w:sz w:val="24"/>
            <w:szCs w:val="24"/>
          </w:rPr>
          <w:t>www.gov.pl/zdalnelekcje</w:t>
        </w:r>
      </w:hyperlink>
      <w:r>
        <w:rPr>
          <w:rFonts w:ascii="Garamond" w:hAnsi="Garamond"/>
          <w:sz w:val="24"/>
          <w:szCs w:val="24"/>
        </w:rPr>
        <w:t xml:space="preserve"> nauczyciele nauczania początkowego znajdą materiały, dzięki którym wspólnie ze swoimi uczniami powitają wiosnę. Szóstoklasiści na muzyce będą mieli szansę poznać (jeśli jeszcze ich nie znają) różne współczesne style muzyczne. Nauczyciele ósmoklasistów będą mogli powtórzyć z nimi czas </w:t>
      </w:r>
      <w:r>
        <w:rPr>
          <w:rFonts w:ascii="Garamond" w:hAnsi="Garamond"/>
          <w:i/>
          <w:sz w:val="24"/>
          <w:szCs w:val="24"/>
        </w:rPr>
        <w:t>Past Simple</w:t>
      </w:r>
      <w:r>
        <w:rPr>
          <w:rFonts w:ascii="Garamond" w:hAnsi="Garamond"/>
          <w:sz w:val="24"/>
          <w:szCs w:val="24"/>
        </w:rPr>
        <w:t xml:space="preserve"> i popracować nad wzbogaceniem słownictwa. </w:t>
      </w:r>
    </w:p>
    <w:p>
      <w:pPr>
        <w:pStyle w:val="Normal"/>
        <w:jc w:val="both"/>
        <w:rPr>
          <w:rFonts w:ascii="Garamond" w:hAnsi="Garamond"/>
          <w:sz w:val="24"/>
          <w:szCs w:val="24"/>
        </w:rPr>
      </w:pPr>
      <w:r>
        <w:rPr>
          <w:rFonts w:ascii="Garamond" w:hAnsi="Garamond"/>
          <w:sz w:val="24"/>
          <w:szCs w:val="24"/>
        </w:rPr>
        <w:t>Poza językiem angielskim, na stronie znajdują się także podpowiedzi do wykorzystania na lekcjach niemieckiego, hiszpańskiego czy francuskiego. Nie zapomnieliśmy też o takich przedmiotach jak np. podstawy przedsiębiorczości czy edukacja dla bezpieczeństwa. Co ważne, wszystkie udostępnione na stronie materiały dydaktyczne są bezpłatne.</w:t>
      </w:r>
    </w:p>
    <w:p>
      <w:pPr>
        <w:pStyle w:val="Normal"/>
        <w:rPr>
          <w:rFonts w:ascii="Garamond" w:hAnsi="Garamond"/>
          <w:b/>
          <w:b/>
          <w:sz w:val="24"/>
          <w:szCs w:val="24"/>
        </w:rPr>
      </w:pPr>
      <w:r>
        <w:rPr>
          <w:rFonts w:ascii="Garamond" w:hAnsi="Garamond"/>
          <w:b/>
          <w:sz w:val="24"/>
          <w:szCs w:val="24"/>
        </w:rPr>
        <w:br/>
        <w:t xml:space="preserve">Epodreczniki.pl – platforma do zdalnej nauki </w:t>
      </w:r>
    </w:p>
    <w:p>
      <w:pPr>
        <w:pStyle w:val="NormalWeb"/>
        <w:shd w:val="clear" w:color="auto" w:fill="FFFFFF"/>
        <w:spacing w:beforeAutospacing="0" w:before="0" w:after="160"/>
        <w:jc w:val="both"/>
        <w:textAlignment w:val="baseline"/>
        <w:rPr>
          <w:rFonts w:ascii="Garamond" w:hAnsi="Garamond" w:cs="Arial"/>
          <w:color w:val="1B1B1B"/>
        </w:rPr>
      </w:pPr>
      <w:r>
        <w:rPr>
          <w:rFonts w:cs="Arial" w:ascii="Garamond" w:hAnsi="Garamond"/>
          <w:color w:val="1B1B1B"/>
        </w:rPr>
        <w:t>To bezpłatne, stworzone i administrowane przez Ministra Edukacji Narodowej narzędzie edukacyjne, które oferuje nauczycielom i uczniom gotowe materiały dydaktyczne. Platforma umożliwia także tworzenie, współtworzenie nowych treści i dzielenie się nimi z uczniami, tworzenie testów sprawdzających. Daje również możliwość śledzenia postępów uczniów, a nawet indywidualizację pracy z uczniem.</w:t>
      </w:r>
    </w:p>
    <w:p>
      <w:pPr>
        <w:pStyle w:val="Normal"/>
        <w:jc w:val="both"/>
        <w:rPr>
          <w:rFonts w:ascii="Garamond" w:hAnsi="Garamond" w:cs="Helvetica"/>
          <w:color w:val="1C1E21"/>
          <w:sz w:val="24"/>
          <w:szCs w:val="24"/>
          <w:highlight w:val="white"/>
        </w:rPr>
      </w:pPr>
      <w:r>
        <w:rPr>
          <w:rFonts w:ascii="Garamond" w:hAnsi="Garamond"/>
          <w:sz w:val="24"/>
          <w:szCs w:val="24"/>
        </w:rPr>
        <w:t xml:space="preserve">- </w:t>
      </w:r>
      <w:r>
        <w:rPr>
          <w:rFonts w:ascii="Garamond" w:hAnsi="Garamond"/>
          <w:i/>
          <w:sz w:val="24"/>
          <w:szCs w:val="24"/>
        </w:rPr>
        <w:t xml:space="preserve">Warto korzystać z rzetelnych, merytorycznych źródeł. </w:t>
      </w:r>
      <w:r>
        <w:rPr>
          <w:rFonts w:cs="Helvetica" w:ascii="Garamond" w:hAnsi="Garamond"/>
          <w:i/>
          <w:color w:val="1C1E21"/>
          <w:sz w:val="24"/>
          <w:szCs w:val="24"/>
          <w:shd w:fill="FFFFFF" w:val="clear"/>
        </w:rPr>
        <w:t>Na stronie </w:t>
      </w:r>
      <w:r>
        <w:rPr>
          <w:rStyle w:val="58cm"/>
          <w:rFonts w:cs="Helvetica" w:ascii="Garamond" w:hAnsi="Garamond"/>
          <w:b/>
          <w:i/>
          <w:sz w:val="24"/>
          <w:szCs w:val="24"/>
          <w:shd w:fill="FFFFFF" w:val="clear"/>
        </w:rPr>
        <w:t>epodreczniki</w:t>
      </w:r>
      <w:r>
        <w:rPr>
          <w:rFonts w:ascii="Garamond" w:hAnsi="Garamond"/>
          <w:b/>
          <w:i/>
          <w:sz w:val="24"/>
          <w:szCs w:val="24"/>
        </w:rPr>
        <w:t>.pl</w:t>
      </w:r>
      <w:r>
        <w:rPr>
          <w:rFonts w:cs="Helvetica" w:ascii="Garamond" w:hAnsi="Garamond"/>
          <w:b/>
          <w:i/>
          <w:sz w:val="24"/>
          <w:szCs w:val="24"/>
          <w:shd w:fill="FFFFFF" w:val="clear"/>
        </w:rPr>
        <w:t> </w:t>
      </w:r>
      <w:r>
        <w:rPr>
          <w:rFonts w:cs="Helvetica" w:ascii="Garamond" w:hAnsi="Garamond"/>
          <w:i/>
          <w:sz w:val="24"/>
          <w:szCs w:val="24"/>
          <w:shd w:fill="FFFFFF" w:val="clear"/>
        </w:rPr>
        <w:t xml:space="preserve">znajdują </w:t>
      </w:r>
      <w:r>
        <w:rPr>
          <w:rFonts w:cs="Helvetica" w:ascii="Garamond" w:hAnsi="Garamond"/>
          <w:i/>
          <w:color w:val="1C1E21"/>
          <w:sz w:val="24"/>
          <w:szCs w:val="24"/>
          <w:shd w:fill="FFFFFF" w:val="clear"/>
        </w:rPr>
        <w:t>się materiały do wykorzystania przez nauczycieli i dyrektorów szkół, które uwzględniliśmy w przykładowych planach lekcji. Chcemy, aby w czasie zawieszonych zajęć uczniowie mieli możliwość utrwalenia wiedzy i powtórzenia dotychczasowych lekcji. Dla nauczycieli może to być okazja do zdobywania nowych kompetencji</w:t>
      </w:r>
      <w:r>
        <w:rPr>
          <w:rFonts w:cs="Helvetica" w:ascii="Garamond" w:hAnsi="Garamond"/>
          <w:color w:val="1C1E21"/>
          <w:sz w:val="24"/>
          <w:szCs w:val="24"/>
          <w:shd w:fill="FFFFFF" w:val="clear"/>
        </w:rPr>
        <w:t xml:space="preserve"> – podkreślił minister edukacji Dariusz Piontkowski. </w:t>
      </w:r>
    </w:p>
    <w:p>
      <w:pPr>
        <w:pStyle w:val="Normal"/>
        <w:jc w:val="both"/>
        <w:rPr>
          <w:rStyle w:val="Strong"/>
          <w:rFonts w:ascii="Garamond" w:hAnsi="Garamond"/>
          <w:b w:val="false"/>
          <w:b w:val="false"/>
          <w:bCs w:val="false"/>
          <w:sz w:val="24"/>
          <w:szCs w:val="24"/>
        </w:rPr>
      </w:pPr>
      <w:r>
        <w:rPr>
          <w:rStyle w:val="Strong"/>
          <w:rFonts w:cs="Arial" w:ascii="Garamond" w:hAnsi="Garamond"/>
          <w:color w:val="1B1B1B"/>
          <w:sz w:val="24"/>
          <w:szCs w:val="24"/>
        </w:rPr>
        <w:t>Materiały dostępne na platformie są:</w:t>
      </w:r>
    </w:p>
    <w:p>
      <w:pPr>
        <w:pStyle w:val="Nagwek4"/>
        <w:numPr>
          <w:ilvl w:val="0"/>
          <w:numId w:val="4"/>
        </w:numPr>
        <w:shd w:val="clear" w:color="auto" w:fill="FFFFFF"/>
        <w:spacing w:beforeAutospacing="0" w:before="0" w:afterAutospacing="0" w:after="0"/>
        <w:textAlignment w:val="baseline"/>
        <w:rPr>
          <w:rFonts w:ascii="Garamond" w:hAnsi="Garamond" w:cs="Arial"/>
          <w:b w:val="false"/>
          <w:b w:val="false"/>
          <w:color w:val="1B1B1B"/>
        </w:rPr>
      </w:pPr>
      <w:r>
        <w:rPr>
          <w:rFonts w:cs="Arial" w:ascii="Garamond" w:hAnsi="Garamond"/>
          <w:b w:val="false"/>
          <w:color w:val="1B1B1B"/>
        </w:rPr>
        <w:t>bezpłatne,</w:t>
      </w:r>
    </w:p>
    <w:p>
      <w:pPr>
        <w:pStyle w:val="Nagwek4"/>
        <w:numPr>
          <w:ilvl w:val="0"/>
          <w:numId w:val="4"/>
        </w:numPr>
        <w:shd w:val="clear" w:color="auto" w:fill="FFFFFF"/>
        <w:spacing w:beforeAutospacing="0" w:before="0" w:afterAutospacing="0" w:after="0"/>
        <w:textAlignment w:val="baseline"/>
        <w:rPr>
          <w:rFonts w:ascii="Garamond" w:hAnsi="Garamond" w:cs="Arial"/>
          <w:b w:val="false"/>
          <w:b w:val="false"/>
          <w:color w:val="1B1B1B"/>
        </w:rPr>
      </w:pPr>
      <w:r>
        <w:rPr>
          <w:rFonts w:cs="Arial" w:ascii="Garamond" w:hAnsi="Garamond"/>
          <w:b w:val="false"/>
          <w:color w:val="1B1B1B"/>
        </w:rPr>
        <w:t>zgodne z podstawą programową dla szkoły podstawowej i szkół ponadpodstawowych,</w:t>
      </w:r>
    </w:p>
    <w:p>
      <w:pPr>
        <w:pStyle w:val="Nagwek4"/>
        <w:numPr>
          <w:ilvl w:val="0"/>
          <w:numId w:val="4"/>
        </w:numPr>
        <w:shd w:val="clear" w:color="auto" w:fill="FFFFFF"/>
        <w:spacing w:beforeAutospacing="0" w:before="0" w:afterAutospacing="0" w:after="0"/>
        <w:textAlignment w:val="baseline"/>
        <w:rPr>
          <w:rFonts w:ascii="Garamond" w:hAnsi="Garamond" w:cs="Arial"/>
          <w:b w:val="false"/>
          <w:b w:val="false"/>
          <w:color w:val="1B1B1B"/>
        </w:rPr>
      </w:pPr>
      <w:r>
        <w:rPr>
          <w:rFonts w:cs="Arial" w:ascii="Garamond" w:hAnsi="Garamond"/>
          <w:b w:val="false"/>
          <w:color w:val="1B1B1B"/>
        </w:rPr>
        <w:t>udostępniane na otwartej licencji Creative Commons zapewniającej korzystanie z e-materiałów przez nauczycieli – oznacza to, że można je dowolnie wykorzystywać, przerabiać, drukować, kopiować itd.,</w:t>
      </w:r>
    </w:p>
    <w:p>
      <w:pPr>
        <w:pStyle w:val="Nagwek4"/>
        <w:numPr>
          <w:ilvl w:val="0"/>
          <w:numId w:val="4"/>
        </w:numPr>
        <w:shd w:val="clear" w:color="auto" w:fill="FFFFFF"/>
        <w:spacing w:beforeAutospacing="0" w:before="0" w:afterAutospacing="0" w:after="0"/>
        <w:textAlignment w:val="baseline"/>
        <w:rPr>
          <w:rFonts w:ascii="Garamond" w:hAnsi="Garamond" w:cs="Arial"/>
          <w:b w:val="false"/>
          <w:b w:val="false"/>
          <w:color w:val="1B1B1B"/>
        </w:rPr>
      </w:pPr>
      <w:r>
        <w:rPr>
          <w:rFonts w:cs="Arial" w:ascii="Garamond" w:hAnsi="Garamond"/>
          <w:b w:val="false"/>
          <w:color w:val="1B1B1B"/>
        </w:rPr>
        <w:t>dostępne z różnych urządzeń (komputer, laptop, tablet, smartfon),</w:t>
      </w:r>
    </w:p>
    <w:p>
      <w:pPr>
        <w:pStyle w:val="Nagwek4"/>
        <w:numPr>
          <w:ilvl w:val="0"/>
          <w:numId w:val="4"/>
        </w:numPr>
        <w:shd w:val="clear" w:color="auto" w:fill="FFFFFF"/>
        <w:spacing w:beforeAutospacing="0" w:before="0" w:afterAutospacing="0" w:after="0"/>
        <w:textAlignment w:val="baseline"/>
        <w:rPr>
          <w:rFonts w:ascii="Garamond" w:hAnsi="Garamond" w:cs="Arial"/>
          <w:b w:val="false"/>
          <w:b w:val="false"/>
          <w:color w:val="1B1B1B"/>
        </w:rPr>
      </w:pPr>
      <w:r>
        <w:rPr>
          <w:rFonts w:cs="Arial" w:ascii="Garamond" w:hAnsi="Garamond"/>
          <w:b w:val="false"/>
          <w:color w:val="1B1B1B"/>
        </w:rPr>
        <w:t>dostosowane do potrzeb uczniów z różnymi dysfunkcjami.</w:t>
      </w:r>
    </w:p>
    <w:p>
      <w:pPr>
        <w:pStyle w:val="Normal"/>
        <w:shd w:val="clear" w:color="auto" w:fill="FFFFFF"/>
        <w:spacing w:lineRule="auto" w:line="240" w:before="0" w:after="0"/>
        <w:textAlignment w:val="baseline"/>
        <w:rPr>
          <w:rFonts w:ascii="Garamond" w:hAnsi="Garamond" w:cs="Arial"/>
          <w:color w:val="1B1B1B"/>
          <w:sz w:val="24"/>
          <w:szCs w:val="24"/>
        </w:rPr>
      </w:pPr>
      <w:r>
        <w:rPr>
          <w:rFonts w:cs="Arial" w:ascii="Garamond" w:hAnsi="Garamond"/>
          <w:color w:val="1B1B1B"/>
          <w:sz w:val="24"/>
          <w:szCs w:val="24"/>
        </w:rPr>
      </w:r>
    </w:p>
    <w:p>
      <w:pPr>
        <w:pStyle w:val="Nagwek4"/>
        <w:shd w:val="clear" w:color="auto" w:fill="FFFFFF"/>
        <w:spacing w:beforeAutospacing="0" w:before="0" w:afterAutospacing="0" w:after="0"/>
        <w:textAlignment w:val="baseline"/>
        <w:rPr>
          <w:rStyle w:val="Strong"/>
          <w:rFonts w:ascii="Garamond" w:hAnsi="Garamond" w:cs="Arial"/>
          <w:b/>
          <w:b/>
          <w:bCs/>
          <w:color w:val="1B1B1B"/>
        </w:rPr>
      </w:pPr>
      <w:r>
        <w:rPr>
          <w:rStyle w:val="Strong"/>
          <w:rFonts w:cs="Arial" w:ascii="Garamond" w:hAnsi="Garamond"/>
          <w:b/>
          <w:bCs/>
          <w:color w:val="1B1B1B"/>
        </w:rPr>
        <w:t>Na platformie nauczyciele i uczniowie mają do dyspozycji:</w:t>
      </w:r>
    </w:p>
    <w:p>
      <w:pPr>
        <w:pStyle w:val="Nagwek4"/>
        <w:numPr>
          <w:ilvl w:val="0"/>
          <w:numId w:val="3"/>
        </w:numPr>
        <w:shd w:val="clear" w:color="auto" w:fill="FFFFFF"/>
        <w:spacing w:beforeAutospacing="0" w:before="0" w:afterAutospacing="0" w:after="0"/>
        <w:textAlignment w:val="baseline"/>
        <w:rPr>
          <w:rFonts w:ascii="Garamond" w:hAnsi="Garamond" w:cs="Arial"/>
          <w:b w:val="false"/>
          <w:b w:val="false"/>
          <w:color w:val="1B1B1B"/>
        </w:rPr>
      </w:pPr>
      <w:r>
        <w:rPr>
          <w:rFonts w:cs="Arial" w:ascii="Garamond" w:hAnsi="Garamond"/>
          <w:b w:val="false"/>
          <w:color w:val="1B1B1B"/>
        </w:rPr>
        <w:t>e-podręczniki i e-materiały do większości przedmiotów ogólnokształcących na wszystkich etapach kształcenia,</w:t>
      </w:r>
    </w:p>
    <w:p>
      <w:pPr>
        <w:pStyle w:val="Nagwek4"/>
        <w:numPr>
          <w:ilvl w:val="0"/>
          <w:numId w:val="3"/>
        </w:numPr>
        <w:shd w:val="clear" w:color="auto" w:fill="FFFFFF"/>
        <w:spacing w:beforeAutospacing="0" w:before="0" w:afterAutospacing="0" w:after="0"/>
        <w:textAlignment w:val="baseline"/>
        <w:rPr>
          <w:rFonts w:ascii="Garamond" w:hAnsi="Garamond" w:cs="Arial"/>
          <w:b w:val="false"/>
          <w:b w:val="false"/>
          <w:color w:val="1B1B1B"/>
        </w:rPr>
      </w:pPr>
      <w:r>
        <w:rPr>
          <w:rFonts w:cs="Arial" w:ascii="Garamond" w:hAnsi="Garamond"/>
          <w:b w:val="false"/>
          <w:color w:val="1B1B1B"/>
        </w:rPr>
        <w:t>dodatkowe zasoby dydaktyczne do poszczególnych przedmiotów, w tym filmy edukacyjne, audiobooki,</w:t>
      </w:r>
    </w:p>
    <w:p>
      <w:pPr>
        <w:pStyle w:val="Nagwek4"/>
        <w:numPr>
          <w:ilvl w:val="0"/>
          <w:numId w:val="3"/>
        </w:numPr>
        <w:shd w:val="clear" w:color="auto" w:fill="FFFFFF"/>
        <w:spacing w:beforeAutospacing="0" w:before="0" w:afterAutospacing="0" w:after="0"/>
        <w:textAlignment w:val="baseline"/>
        <w:rPr>
          <w:rFonts w:ascii="Garamond" w:hAnsi="Garamond" w:cs="Arial"/>
          <w:b w:val="false"/>
          <w:b w:val="false"/>
          <w:color w:val="1B1B1B"/>
        </w:rPr>
      </w:pPr>
      <w:r>
        <w:rPr>
          <w:rFonts w:cs="Arial" w:ascii="Garamond" w:hAnsi="Garamond"/>
          <w:b w:val="false"/>
          <w:color w:val="1B1B1B"/>
        </w:rPr>
        <w:t>przykładowe programy nauczania i scenariusze zajęć.</w:t>
      </w:r>
    </w:p>
    <w:p>
      <w:pPr>
        <w:pStyle w:val="Normal"/>
        <w:shd w:val="clear" w:color="auto" w:fill="FFFFFF"/>
        <w:spacing w:lineRule="auto" w:line="240" w:before="0" w:after="0"/>
        <w:textAlignment w:val="baseline"/>
        <w:rPr>
          <w:rFonts w:ascii="Garamond" w:hAnsi="Garamond" w:cs="Arial"/>
          <w:color w:val="1B1B1B"/>
          <w:sz w:val="24"/>
          <w:szCs w:val="24"/>
        </w:rPr>
      </w:pPr>
      <w:r>
        <w:rPr>
          <w:rFonts w:cs="Arial" w:ascii="Garamond" w:hAnsi="Garamond"/>
          <w:color w:val="1B1B1B"/>
          <w:sz w:val="24"/>
          <w:szCs w:val="24"/>
        </w:rPr>
      </w:r>
    </w:p>
    <w:p>
      <w:pPr>
        <w:pStyle w:val="Normal"/>
        <w:shd w:val="clear" w:color="auto" w:fill="FFFFFF"/>
        <w:spacing w:lineRule="auto" w:line="240" w:before="0" w:after="0"/>
        <w:jc w:val="both"/>
        <w:textAlignment w:val="baseline"/>
        <w:rPr>
          <w:rFonts w:ascii="Garamond" w:hAnsi="Garamond" w:cs="Arial"/>
          <w:color w:val="1B1B1B"/>
          <w:sz w:val="24"/>
          <w:szCs w:val="24"/>
        </w:rPr>
      </w:pPr>
      <w:r>
        <w:rPr>
          <w:rFonts w:cs="Arial" w:ascii="Garamond" w:hAnsi="Garamond"/>
          <w:color w:val="1B1B1B"/>
          <w:sz w:val="24"/>
          <w:szCs w:val="24"/>
        </w:rPr>
        <w:t>Zarejestrowani i zalogowani użytkownicy mogą korzystać z edytora treści, który daje możliwość tworzenia treści edukacyjnych dostosowanych do urządzeń mobilnych. Warto podkreślić, że nauczyciel może udostępniać materiały nawet tym uczniom, którzy nie są zarejestrowani.</w:t>
      </w:r>
    </w:p>
    <w:p>
      <w:pPr>
        <w:pStyle w:val="Normal"/>
        <w:shd w:val="clear" w:color="auto" w:fill="FFFFFF"/>
        <w:spacing w:lineRule="auto" w:line="240" w:before="0" w:after="0"/>
        <w:jc w:val="both"/>
        <w:textAlignment w:val="baseline"/>
        <w:rPr>
          <w:rFonts w:ascii="Garamond" w:hAnsi="Garamond" w:cs="Arial"/>
          <w:color w:val="1B1B1B"/>
          <w:sz w:val="24"/>
          <w:szCs w:val="24"/>
        </w:rPr>
      </w:pPr>
      <w:r>
        <w:rPr>
          <w:rFonts w:cs="Arial" w:ascii="Garamond" w:hAnsi="Garamond"/>
          <w:color w:val="1B1B1B"/>
          <w:sz w:val="24"/>
          <w:szCs w:val="24"/>
        </w:rPr>
      </w:r>
    </w:p>
    <w:p>
      <w:pPr>
        <w:pStyle w:val="NormalWeb"/>
        <w:shd w:val="clear" w:color="auto" w:fill="FFFFFF"/>
        <w:spacing w:beforeAutospacing="0" w:before="0" w:after="0"/>
        <w:jc w:val="both"/>
        <w:textAlignment w:val="baseline"/>
        <w:rPr/>
      </w:pPr>
      <w:r>
        <w:rPr>
          <w:rFonts w:cs="Arial" w:ascii="Garamond" w:hAnsi="Garamond"/>
          <w:color w:val="1B1B1B"/>
        </w:rPr>
        <w:t>Na platformie można znaleźć także </w:t>
      </w:r>
      <w:hyperlink r:id="rId4">
        <w:r>
          <w:rPr>
            <w:rStyle w:val="Czeinternetowe"/>
            <w:rFonts w:cs="Arial" w:ascii="Garamond" w:hAnsi="Garamond"/>
            <w:color w:val="0052A5"/>
          </w:rPr>
          <w:t>linki do materiałów edukacyjnych partnerów serwisu</w:t>
        </w:r>
      </w:hyperlink>
      <w:r>
        <w:rPr>
          <w:rFonts w:cs="Arial" w:ascii="Garamond" w:hAnsi="Garamond"/>
          <w:color w:val="1B1B1B"/>
        </w:rPr>
        <w:t>. Zachęcamy do zapoznania się z krótkimi </w:t>
      </w:r>
      <w:hyperlink r:id="rId5">
        <w:r>
          <w:rPr>
            <w:rStyle w:val="Czeinternetowe"/>
            <w:rFonts w:cs="Arial" w:ascii="Garamond" w:hAnsi="Garamond"/>
            <w:color w:val="0052A5"/>
          </w:rPr>
          <w:t>filmami instruktażowymi</w:t>
        </w:r>
      </w:hyperlink>
      <w:r>
        <w:rPr>
          <w:rFonts w:cs="Arial" w:ascii="Garamond" w:hAnsi="Garamond"/>
          <w:color w:val="1B1B1B"/>
        </w:rPr>
        <w:t>, które pokazują, w jaki sposób korzystać z platformy e-podręczniki.</w:t>
      </w:r>
    </w:p>
    <w:p>
      <w:pPr>
        <w:pStyle w:val="Normal"/>
        <w:rPr>
          <w:rFonts w:ascii="Garamond" w:hAnsi="Garamond"/>
          <w:b/>
          <w:b/>
          <w:color w:val="002060"/>
          <w:sz w:val="24"/>
          <w:szCs w:val="24"/>
        </w:rPr>
      </w:pPr>
      <w:r>
        <w:rPr>
          <w:rFonts w:ascii="Garamond" w:hAnsi="Garamond"/>
          <w:b/>
          <w:color w:val="002060"/>
          <w:sz w:val="24"/>
          <w:szCs w:val="24"/>
        </w:rPr>
      </w:r>
    </w:p>
    <w:p>
      <w:pPr>
        <w:pStyle w:val="Normal"/>
        <w:rPr>
          <w:rFonts w:ascii="Garamond" w:hAnsi="Garamond"/>
          <w:b/>
          <w:b/>
          <w:sz w:val="24"/>
          <w:szCs w:val="24"/>
        </w:rPr>
      </w:pPr>
      <w:r>
        <w:rPr>
          <w:rFonts w:ascii="Garamond" w:hAnsi="Garamond"/>
          <w:b/>
          <w:sz w:val="24"/>
          <w:szCs w:val="24"/>
        </w:rPr>
        <w:t>Materiały i narzędzia</w:t>
      </w:r>
    </w:p>
    <w:p>
      <w:pPr>
        <w:pStyle w:val="Normal"/>
        <w:jc w:val="both"/>
        <w:rPr/>
      </w:pPr>
      <w:r>
        <w:rPr>
          <w:rFonts w:ascii="Garamond" w:hAnsi="Garamond"/>
          <w:sz w:val="24"/>
          <w:szCs w:val="24"/>
        </w:rPr>
        <w:t xml:space="preserve">Warto zapoznać się również z podpowiedziami dotyczącymi narzędzi do zdalnej pracy z uczniami. Aby utworzyć zdalną klasę nie musicie ściągać i instalować płatnych aplikacji. Czasem najskuteczniejszy okazuje się popularny i darmowy komunikator internetowy. O tym, z jakich jeszcze narzędzi mogą korzystać nauczyciele, można zapoznać się w poradniku </w:t>
      </w:r>
      <w:hyperlink r:id="rId6">
        <w:r>
          <w:rPr>
            <w:rStyle w:val="Czeinternetowe"/>
            <w:rFonts w:ascii="Garamond" w:hAnsi="Garamond"/>
            <w:i/>
            <w:sz w:val="24"/>
            <w:szCs w:val="24"/>
          </w:rPr>
          <w:t>Nauczycielu, poprowadź lekcje online!</w:t>
        </w:r>
      </w:hyperlink>
      <w:r>
        <w:rPr>
          <w:rStyle w:val="Czeinternetowe"/>
          <w:rFonts w:ascii="Garamond" w:hAnsi="Garamond"/>
          <w:i/>
          <w:sz w:val="24"/>
          <w:szCs w:val="24"/>
        </w:rPr>
        <w:t>.</w:t>
      </w:r>
      <w:r>
        <w:rPr>
          <w:rFonts w:ascii="Garamond" w:hAnsi="Garamond"/>
          <w:sz w:val="24"/>
          <w:szCs w:val="24"/>
        </w:rPr>
        <w:t xml:space="preserve"> </w:t>
      </w:r>
    </w:p>
    <w:p>
      <w:pPr>
        <w:pStyle w:val="Normal"/>
        <w:jc w:val="both"/>
        <w:rPr/>
      </w:pPr>
      <w:r>
        <w:rPr>
          <w:rFonts w:ascii="Garamond" w:hAnsi="Garamond"/>
          <w:sz w:val="24"/>
          <w:szCs w:val="24"/>
        </w:rPr>
        <w:t xml:space="preserve">Ministerstwo Cyfryzacji wraz z NASK przygotowało również materiały, w których krok po kroku można dowiedzieć się na przykład, jak założyć grupę na portalu społecznościowym czy swój kanał na platformie społecznościowej, a później prowadzić na nim swoje lekcje. Warto zapoznać się z tymi materiałami na stronie </w:t>
      </w:r>
      <w:hyperlink r:id="rId7">
        <w:r>
          <w:rPr>
            <w:rStyle w:val="Czeinternetowe"/>
            <w:rFonts w:ascii="Garamond" w:hAnsi="Garamond"/>
            <w:sz w:val="24"/>
            <w:szCs w:val="24"/>
          </w:rPr>
          <w:t>www.gov.pl/zdalnelekcje</w:t>
        </w:r>
      </w:hyperlink>
      <w:r>
        <w:rPr>
          <w:rFonts w:ascii="Garamond" w:hAnsi="Garamond"/>
          <w:sz w:val="24"/>
          <w:szCs w:val="24"/>
        </w:rPr>
        <w:t xml:space="preserve"> w zakładce </w:t>
      </w:r>
      <w:r>
        <w:rPr>
          <w:rFonts w:ascii="Garamond" w:hAnsi="Garamond"/>
          <w:i/>
          <w:sz w:val="24"/>
          <w:szCs w:val="24"/>
        </w:rPr>
        <w:t>Zbuduj zdalną klasę</w:t>
      </w:r>
      <w:r>
        <w:rPr>
          <w:rFonts w:ascii="Garamond" w:hAnsi="Garamond"/>
          <w:sz w:val="24"/>
          <w:szCs w:val="24"/>
        </w:rPr>
        <w:t xml:space="preserve">. </w:t>
      </w:r>
    </w:p>
    <w:p>
      <w:pPr>
        <w:pStyle w:val="Normal"/>
        <w:jc w:val="both"/>
        <w:rPr>
          <w:rFonts w:ascii="Garamond" w:hAnsi="Garamond"/>
          <w:b/>
          <w:b/>
          <w:sz w:val="24"/>
          <w:szCs w:val="24"/>
        </w:rPr>
      </w:pPr>
      <w:r>
        <w:rPr>
          <w:rFonts w:ascii="Garamond" w:hAnsi="Garamond"/>
          <w:b/>
          <w:sz w:val="24"/>
          <w:szCs w:val="24"/>
        </w:rPr>
        <w:t xml:space="preserve">Specjalnie dla ósmoklasistów – pakiety zadań od CKE </w:t>
      </w:r>
    </w:p>
    <w:p>
      <w:pPr>
        <w:pStyle w:val="Normal"/>
        <w:jc w:val="both"/>
        <w:rPr>
          <w:rFonts w:ascii="Garamond" w:hAnsi="Garamond" w:cs="Times New Roman"/>
          <w:sz w:val="24"/>
          <w:szCs w:val="24"/>
        </w:rPr>
      </w:pPr>
      <w:r>
        <w:rPr>
          <w:rFonts w:cs="Times New Roman" w:ascii="Garamond" w:hAnsi="Garamond"/>
          <w:sz w:val="24"/>
          <w:szCs w:val="24"/>
        </w:rPr>
        <w:t xml:space="preserve">Czas zawieszenia zajęć dydaktyczno-wychowawczych to możliwość powtórzenia materiału. Szczególnie chcemy zadbać w tym czasie o uczniów przygotowujących się do egzaminu ósmoklasisty i maturalnego. W tym celu Centralna Komisja Egzaminacyjna przygotowała pakiet zadań powtórkowych dla uczniów klas VIII, który będzie publikowany codziennie od 16 do 25 marca. </w:t>
      </w:r>
    </w:p>
    <w:p>
      <w:pPr>
        <w:pStyle w:val="Normal"/>
        <w:jc w:val="both"/>
        <w:rPr>
          <w:rFonts w:ascii="Garamond" w:hAnsi="Garamond" w:cs="Times New Roman"/>
          <w:sz w:val="24"/>
          <w:szCs w:val="24"/>
        </w:rPr>
      </w:pPr>
      <w:r>
        <w:rPr>
          <w:rFonts w:cs="Times New Roman" w:ascii="Garamond" w:hAnsi="Garamond"/>
          <w:sz w:val="24"/>
          <w:szCs w:val="24"/>
        </w:rPr>
        <w:t>Każdy taki zestaw będzie się składał z:</w:t>
      </w:r>
    </w:p>
    <w:p>
      <w:pPr>
        <w:pStyle w:val="ListParagraph"/>
        <w:numPr>
          <w:ilvl w:val="0"/>
          <w:numId w:val="2"/>
        </w:numPr>
        <w:spacing w:lineRule="auto" w:line="240" w:before="0" w:after="0"/>
        <w:rPr>
          <w:rFonts w:ascii="Garamond" w:hAnsi="Garamond" w:cs="Times New Roman"/>
          <w:sz w:val="24"/>
          <w:szCs w:val="24"/>
        </w:rPr>
      </w:pPr>
      <w:r>
        <w:rPr>
          <w:rFonts w:cs="Times New Roman" w:ascii="Garamond" w:hAnsi="Garamond"/>
          <w:sz w:val="24"/>
          <w:szCs w:val="24"/>
        </w:rPr>
        <w:t xml:space="preserve">zadań z języka polskiego zorganizowanych według lektur obowiązkowych w klasach VII-VIII; </w:t>
      </w:r>
    </w:p>
    <w:p>
      <w:pPr>
        <w:pStyle w:val="ListParagraph"/>
        <w:numPr>
          <w:ilvl w:val="0"/>
          <w:numId w:val="2"/>
        </w:numPr>
        <w:spacing w:lineRule="auto" w:line="240" w:before="0" w:after="0"/>
        <w:rPr>
          <w:rFonts w:ascii="Garamond" w:hAnsi="Garamond" w:cs="Times New Roman"/>
          <w:sz w:val="24"/>
          <w:szCs w:val="24"/>
        </w:rPr>
      </w:pPr>
      <w:r>
        <w:rPr>
          <w:rFonts w:cs="Times New Roman" w:ascii="Garamond" w:hAnsi="Garamond"/>
          <w:sz w:val="24"/>
          <w:szCs w:val="24"/>
        </w:rPr>
        <w:t>zadań z matematyki zorganizowanych według kolejnych wymagań szczegółowych podstawy programowej;</w:t>
      </w:r>
    </w:p>
    <w:p>
      <w:pPr>
        <w:pStyle w:val="ListParagraph"/>
        <w:numPr>
          <w:ilvl w:val="0"/>
          <w:numId w:val="2"/>
        </w:numPr>
        <w:spacing w:lineRule="auto" w:line="240" w:before="0" w:after="0"/>
        <w:rPr>
          <w:rFonts w:ascii="Garamond" w:hAnsi="Garamond" w:cs="Times New Roman"/>
          <w:sz w:val="24"/>
          <w:szCs w:val="24"/>
        </w:rPr>
      </w:pPr>
      <w:r>
        <w:rPr>
          <w:rFonts w:cs="Times New Roman" w:ascii="Garamond" w:hAnsi="Garamond"/>
          <w:sz w:val="24"/>
          <w:szCs w:val="24"/>
        </w:rPr>
        <w:t>zadań z języka angielskiego – zorganizowanych według umiejętności.</w:t>
      </w:r>
    </w:p>
    <w:p>
      <w:pPr>
        <w:pStyle w:val="Normal"/>
        <w:rPr>
          <w:rFonts w:ascii="Garamond" w:hAnsi="Garamond" w:cs="Times New Roman"/>
          <w:sz w:val="24"/>
          <w:szCs w:val="24"/>
        </w:rPr>
      </w:pPr>
      <w:r>
        <w:rPr>
          <w:rFonts w:cs="Times New Roman" w:ascii="Garamond" w:hAnsi="Garamond"/>
          <w:sz w:val="24"/>
          <w:szCs w:val="24"/>
        </w:rPr>
      </w:r>
    </w:p>
    <w:p>
      <w:pPr>
        <w:pStyle w:val="Normal"/>
        <w:jc w:val="both"/>
        <w:rPr/>
      </w:pPr>
      <w:r>
        <w:rPr>
          <w:rFonts w:cs="Times New Roman" w:ascii="Garamond" w:hAnsi="Garamond"/>
          <w:sz w:val="24"/>
          <w:szCs w:val="24"/>
        </w:rPr>
        <w:t xml:space="preserve">Zadania będą publikowane codziennie o godz. 9:00 na stronie internetowej </w:t>
      </w:r>
      <w:hyperlink r:id="rId8">
        <w:r>
          <w:rPr>
            <w:rStyle w:val="Czeinternetowe"/>
            <w:rFonts w:cs="Times New Roman" w:ascii="Garamond" w:hAnsi="Garamond"/>
            <w:sz w:val="24"/>
            <w:szCs w:val="24"/>
          </w:rPr>
          <w:t>www.cke.gov.pl</w:t>
        </w:r>
      </w:hyperlink>
      <w:r>
        <w:rPr>
          <w:rFonts w:cs="Times New Roman" w:ascii="Garamond" w:hAnsi="Garamond"/>
          <w:sz w:val="24"/>
          <w:szCs w:val="24"/>
        </w:rPr>
        <w:t>, natomiast rozwiązania – o godz. 15:00. Zachęcamy do korzystania z zadań przygotowanych przez CKE!</w:t>
      </w:r>
    </w:p>
    <w:p>
      <w:pPr>
        <w:pStyle w:val="Normal"/>
        <w:jc w:val="both"/>
        <w:rPr>
          <w:rFonts w:ascii="Garamond" w:hAnsi="Garamond" w:cs="Times New Roman"/>
          <w:b/>
          <w:b/>
          <w:sz w:val="24"/>
          <w:szCs w:val="24"/>
        </w:rPr>
      </w:pPr>
      <w:r>
        <w:rPr>
          <w:rFonts w:cs="Times New Roman" w:ascii="Garamond" w:hAnsi="Garamond"/>
          <w:b/>
          <w:sz w:val="24"/>
          <w:szCs w:val="24"/>
        </w:rPr>
        <w:t>Zadania dla maturzystów</w:t>
      </w:r>
    </w:p>
    <w:p>
      <w:pPr>
        <w:pStyle w:val="Normal"/>
        <w:jc w:val="both"/>
        <w:rPr/>
      </w:pPr>
      <w:r>
        <w:rPr>
          <w:rFonts w:ascii="Garamond" w:hAnsi="Garamond"/>
          <w:sz w:val="24"/>
          <w:szCs w:val="24"/>
        </w:rPr>
        <w:t xml:space="preserve">Na stronie CKE również maturzyści znajdą zbiory zadań do powtarzania materiału ze wszystkich przedmiotów. Warto zapoznać się nimi pod linkiem - </w:t>
      </w:r>
      <w:hyperlink r:id="rId9">
        <w:r>
          <w:rPr>
            <w:rStyle w:val="Czeinternetowe"/>
            <w:rFonts w:ascii="Garamond" w:hAnsi="Garamond"/>
            <w:sz w:val="24"/>
            <w:szCs w:val="24"/>
          </w:rPr>
          <w:t>zbiory zadań dla maturzystów</w:t>
        </w:r>
      </w:hyperlink>
      <w:r>
        <w:rPr>
          <w:rFonts w:ascii="Garamond" w:hAnsi="Garamond"/>
          <w:sz w:val="24"/>
          <w:szCs w:val="24"/>
        </w:rPr>
        <w:t xml:space="preserve">. </w:t>
      </w:r>
    </w:p>
    <w:p>
      <w:pPr>
        <w:pStyle w:val="Normal"/>
        <w:jc w:val="both"/>
        <w:rPr>
          <w:rFonts w:ascii="Garamond" w:hAnsi="Garamond"/>
          <w:sz w:val="24"/>
          <w:szCs w:val="24"/>
        </w:rPr>
      </w:pPr>
      <w:r>
        <w:rPr>
          <w:rFonts w:ascii="Garamond" w:hAnsi="Garamond"/>
          <w:sz w:val="24"/>
          <w:szCs w:val="24"/>
        </w:rPr>
        <w:t xml:space="preserve">W każdym zbiorze, oprócz zadań, zamieszczone są wskazówki, ich rozwiązania oraz same rozwiązania. </w:t>
      </w:r>
    </w:p>
    <w:p>
      <w:pPr>
        <w:pStyle w:val="Normal"/>
        <w:jc w:val="both"/>
        <w:rPr/>
      </w:pPr>
      <w:r>
        <w:rPr>
          <w:rFonts w:ascii="Garamond" w:hAnsi="Garamond"/>
          <w:sz w:val="24"/>
          <w:szCs w:val="24"/>
        </w:rPr>
        <w:t xml:space="preserve">Dostępne są też filmy o części ustnej egzaminu z języka polskiego, np. </w:t>
      </w:r>
      <w:hyperlink r:id="rId10">
        <w:r>
          <w:rPr>
            <w:rStyle w:val="Czeinternetowe"/>
            <w:rFonts w:ascii="Garamond" w:hAnsi="Garamond"/>
            <w:sz w:val="24"/>
            <w:szCs w:val="24"/>
          </w:rPr>
          <w:t>język polski</w:t>
        </w:r>
      </w:hyperlink>
      <w:r>
        <w:rPr>
          <w:rFonts w:ascii="Garamond" w:hAnsi="Garamond"/>
          <w:sz w:val="24"/>
          <w:szCs w:val="24"/>
        </w:rPr>
        <w:t xml:space="preserve"> i filmy o błędach, jakie maturzyści często popełniają, rozwiązując zadania z języka polskiego, chemii czy biologii - </w:t>
      </w:r>
      <w:hyperlink r:id="rId11">
        <w:r>
          <w:rPr>
            <w:rStyle w:val="Czeinternetowe"/>
            <w:rFonts w:ascii="Garamond" w:hAnsi="Garamond"/>
            <w:sz w:val="24"/>
            <w:szCs w:val="24"/>
          </w:rPr>
          <w:t>filmy różne</w:t>
        </w:r>
      </w:hyperlink>
      <w:r>
        <w:rPr>
          <w:rFonts w:ascii="Garamond" w:hAnsi="Garamond"/>
          <w:sz w:val="24"/>
          <w:szCs w:val="24"/>
        </w:rPr>
        <w:t xml:space="preserve">. </w:t>
      </w:r>
    </w:p>
    <w:p>
      <w:pPr>
        <w:pStyle w:val="Normal"/>
        <w:jc w:val="both"/>
        <w:rPr>
          <w:rFonts w:ascii="Garamond" w:hAnsi="Garamond"/>
          <w:b/>
          <w:b/>
          <w:sz w:val="24"/>
          <w:szCs w:val="24"/>
        </w:rPr>
      </w:pPr>
      <w:r>
        <w:rPr>
          <w:rFonts w:ascii="Garamond" w:hAnsi="Garamond"/>
          <w:b/>
          <w:sz w:val="24"/>
          <w:szCs w:val="24"/>
        </w:rPr>
        <w:t>Działajmy razem przeciwko koronawirusowi!</w:t>
      </w:r>
    </w:p>
    <w:p>
      <w:pPr>
        <w:pStyle w:val="Normal"/>
        <w:jc w:val="both"/>
        <w:rPr>
          <w:rFonts w:ascii="Garamond" w:hAnsi="Garamond"/>
          <w:sz w:val="24"/>
          <w:szCs w:val="24"/>
        </w:rPr>
      </w:pPr>
      <w:r>
        <w:rPr>
          <w:rFonts w:ascii="Garamond" w:hAnsi="Garamond"/>
          <w:sz w:val="24"/>
          <w:szCs w:val="24"/>
        </w:rPr>
        <w:t xml:space="preserve">Przez najbliższy czas musimy zrobić wszystko, aby zapobiec szybkiemu rozprzestrzenianiu się koronawirusa w Polsce. Stąd szerokie działania rządu – takie jak zawieszenie zajęć w szkołach, przedszkolach, placówkach oświatowych, żłobkach i na uczelniach, a także odwołanie imprez masowych. Jest to możliwe dzięki specustawie w sprawie przeciwdziałania koronawirusowi. </w:t>
      </w:r>
    </w:p>
    <w:p>
      <w:pPr>
        <w:pStyle w:val="Normal"/>
        <w:rPr>
          <w:rFonts w:ascii="Garamond" w:hAnsi="Garamond"/>
          <w:b/>
          <w:b/>
          <w:sz w:val="24"/>
          <w:szCs w:val="24"/>
        </w:rPr>
      </w:pPr>
      <w:r>
        <w:rPr>
          <w:rFonts w:ascii="Garamond" w:hAnsi="Garamond"/>
          <w:b/>
          <w:sz w:val="24"/>
          <w:szCs w:val="24"/>
        </w:rPr>
        <w:t xml:space="preserve">Wiele jednak zależy od Ciebie! </w:t>
      </w:r>
    </w:p>
    <w:p>
      <w:pPr>
        <w:pStyle w:val="ListParagraph"/>
        <w:numPr>
          <w:ilvl w:val="0"/>
          <w:numId w:val="1"/>
        </w:numPr>
        <w:spacing w:lineRule="auto" w:line="259"/>
        <w:rPr>
          <w:rFonts w:ascii="Garamond" w:hAnsi="Garamond"/>
          <w:sz w:val="24"/>
          <w:szCs w:val="24"/>
        </w:rPr>
      </w:pPr>
      <w:r>
        <w:rPr>
          <w:rFonts w:ascii="Garamond" w:hAnsi="Garamond"/>
          <w:sz w:val="24"/>
          <w:szCs w:val="24"/>
        </w:rPr>
        <w:t>Unikaj skupisk ludzkich, jeśli możesz – udaj się na pracę zdalną.</w:t>
      </w:r>
    </w:p>
    <w:p>
      <w:pPr>
        <w:pStyle w:val="ListParagraph"/>
        <w:numPr>
          <w:ilvl w:val="0"/>
          <w:numId w:val="1"/>
        </w:numPr>
        <w:spacing w:lineRule="auto" w:line="259"/>
        <w:rPr>
          <w:rFonts w:ascii="Garamond" w:hAnsi="Garamond"/>
          <w:sz w:val="24"/>
          <w:szCs w:val="24"/>
        </w:rPr>
      </w:pPr>
      <w:r>
        <w:rPr>
          <w:rFonts w:ascii="Garamond" w:hAnsi="Garamond"/>
          <w:sz w:val="24"/>
          <w:szCs w:val="24"/>
        </w:rPr>
        <w:t>Myj często ręce, nie dotykaj bez potrzeby twarzy.</w:t>
      </w:r>
    </w:p>
    <w:p>
      <w:pPr>
        <w:pStyle w:val="ListParagraph"/>
        <w:numPr>
          <w:ilvl w:val="0"/>
          <w:numId w:val="1"/>
        </w:numPr>
        <w:spacing w:lineRule="auto" w:line="259"/>
        <w:rPr>
          <w:rFonts w:ascii="Garamond" w:hAnsi="Garamond"/>
          <w:sz w:val="24"/>
          <w:szCs w:val="24"/>
        </w:rPr>
      </w:pPr>
      <w:r>
        <w:rPr>
          <w:rFonts w:ascii="Garamond" w:hAnsi="Garamond"/>
          <w:sz w:val="24"/>
          <w:szCs w:val="24"/>
        </w:rPr>
        <w:t>Zwracaj uwagę innym na właściwe zachowania!</w:t>
      </w:r>
    </w:p>
    <w:p>
      <w:pPr>
        <w:pStyle w:val="Normal"/>
        <w:rPr>
          <w:rFonts w:ascii="Garamond" w:hAnsi="Garamond"/>
          <w:sz w:val="24"/>
          <w:szCs w:val="24"/>
        </w:rPr>
      </w:pPr>
      <w:r>
        <w:rPr>
          <w:rFonts w:ascii="Garamond" w:hAnsi="Garamond"/>
          <w:sz w:val="24"/>
          <w:szCs w:val="24"/>
        </w:rPr>
        <w:t xml:space="preserve">Wszystkie niezbędne i wiarygodne informacje można znaleźć na: </w:t>
      </w:r>
      <w:r>
        <w:rPr>
          <w:rFonts w:ascii="Garamond" w:hAnsi="Garamond"/>
          <w:b/>
          <w:sz w:val="24"/>
          <w:szCs w:val="24"/>
        </w:rPr>
        <w:t>gov.pl/koronawirus</w:t>
      </w:r>
      <w:r>
        <w:rPr>
          <w:rFonts w:ascii="Garamond" w:hAnsi="Garamond"/>
          <w:sz w:val="24"/>
          <w:szCs w:val="24"/>
        </w:rPr>
        <w:t xml:space="preserve">. </w:t>
      </w:r>
    </w:p>
    <w:p>
      <w:pPr>
        <w:pStyle w:val="Normal"/>
        <w:jc w:val="both"/>
        <w:rPr>
          <w:rFonts w:ascii="Garamond" w:hAnsi="Garamond"/>
          <w:sz w:val="24"/>
          <w:szCs w:val="24"/>
        </w:rPr>
      </w:pPr>
      <w:r>
        <w:rPr>
          <w:rFonts w:ascii="Garamond" w:hAnsi="Garamond"/>
          <w:sz w:val="24"/>
          <w:szCs w:val="24"/>
        </w:rPr>
        <w:t xml:space="preserve">Jeśli masz objawy towarzyszące koronawirusowi, zadzwoń do najbliższej stacji sanitarno-epidemiologicznej lub na infolinię NFZ pod: </w:t>
      </w:r>
      <w:r>
        <w:rPr>
          <w:rFonts w:ascii="Garamond" w:hAnsi="Garamond"/>
          <w:b/>
          <w:sz w:val="24"/>
          <w:szCs w:val="24"/>
        </w:rPr>
        <w:t>800 190 590.</w:t>
      </w:r>
    </w:p>
    <w:p>
      <w:pPr>
        <w:pStyle w:val="Normal"/>
        <w:shd w:val="clear" w:color="auto" w:fill="FFFFFF"/>
        <w:spacing w:lineRule="auto" w:line="240" w:before="0" w:after="0"/>
        <w:textAlignment w:val="baseline"/>
        <w:rPr>
          <w:rFonts w:ascii="Garamond" w:hAnsi="Garamond" w:eastAsia="Times New Roman" w:cs="Arial"/>
          <w:color w:val="1B1B1B"/>
          <w:sz w:val="24"/>
          <w:szCs w:val="24"/>
          <w:highlight w:val="white"/>
          <w:lang w:eastAsia="pl-PL"/>
        </w:rPr>
      </w:pPr>
      <w:r>
        <w:rPr>
          <w:rFonts w:eastAsia="Times New Roman" w:cs="Arial" w:ascii="Garamond" w:hAnsi="Garamond"/>
          <w:color w:val="1B1B1B"/>
          <w:sz w:val="24"/>
          <w:szCs w:val="24"/>
          <w:shd w:fill="FFFFFF" w:val="clear"/>
          <w:lang w:eastAsia="pl-PL"/>
        </w:rPr>
      </w:r>
    </w:p>
    <w:p>
      <w:pPr>
        <w:pStyle w:val="Normal"/>
        <w:shd w:val="clear" w:color="auto" w:fill="FFFFFF"/>
        <w:spacing w:lineRule="auto" w:line="240" w:before="0" w:after="0"/>
        <w:textAlignment w:val="baseline"/>
        <w:rPr>
          <w:rFonts w:ascii="Garamond" w:hAnsi="Garamond" w:eastAsia="Times New Roman" w:cs="Arial"/>
          <w:color w:val="1B1B1B"/>
          <w:sz w:val="24"/>
          <w:szCs w:val="24"/>
          <w:lang w:eastAsia="pl-PL"/>
        </w:rPr>
      </w:pPr>
      <w:r>
        <w:rPr>
          <w:rFonts w:eastAsia="Times New Roman" w:cs="Arial" w:ascii="Garamond" w:hAnsi="Garamond"/>
          <w:color w:val="1B1B1B"/>
          <w:sz w:val="24"/>
          <w:szCs w:val="24"/>
          <w:shd w:fill="FFFFFF" w:val="clear"/>
          <w:lang w:eastAsia="pl-PL"/>
        </w:rPr>
        <w:t>Departament Informacji i Promocji</w:t>
        <w:br/>
        <w:t>Ministerstwo Edukacji Narodowej </w:t>
      </w:r>
    </w:p>
    <w:p>
      <w:pPr>
        <w:pStyle w:val="Normal"/>
        <w:widowControl/>
        <w:bidi w:val="0"/>
        <w:spacing w:lineRule="auto" w:line="252" w:before="0" w:after="160"/>
        <w:jc w:val="left"/>
        <w:rPr/>
      </w:pPr>
      <w:r>
        <w:rPr>
          <w:rFonts w:ascii="Garamond" w:hAnsi="Garamond"/>
          <w:sz w:val="24"/>
          <w:szCs w:val="24"/>
        </w:rPr>
        <w:t xml:space="preserve"> </w:t>
      </w:r>
    </w:p>
    <w:sectPr>
      <w:headerReference w:type="default" r:id="rId12"/>
      <w:footerReference w:type="default" r:id="rId13"/>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Garamond">
    <w:charset w:val="ee"/>
    <w:family w:val="roman"/>
    <w:pitch w:val="variable"/>
  </w:font>
  <w:font w:name="Liberation Sans">
    <w:altName w:val="Arial"/>
    <w:charset w:val="ee"/>
    <w:family w:val="swiss"/>
    <w:pitch w:val="variable"/>
  </w:font>
  <w:font w:name="Arial">
    <w:charset w:val="ee"/>
    <w:family w:val="roman"/>
    <w:pitch w:val="variable"/>
  </w:font>
  <w:font w:name="Cambria">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62569665"/>
    </w:sdtPr>
    <w:sdtContent>
      <w:p>
        <w:pPr>
          <w:pStyle w:val="Stopka"/>
          <w:jc w:val="right"/>
          <w:rPr/>
        </w:pPr>
        <w:r>
          <w:rPr/>
          <w:fldChar w:fldCharType="begin"/>
        </w:r>
        <w:r>
          <w:rPr/>
          <w:instrText> PAGE </w:instrText>
        </w:r>
        <w:r>
          <w:rPr/>
          <w:fldChar w:fldCharType="separate"/>
        </w:r>
        <w:r>
          <w:rPr/>
          <w:t>4</w:t>
        </w:r>
        <w:r>
          <w:rPr/>
          <w:fldChar w:fldCharType="end"/>
        </w:r>
      </w:p>
    </w:sdtContent>
  </w:sdt>
  <w:p>
    <w:pPr>
      <w:pStyle w:val="Stopka"/>
      <w:tabs>
        <w:tab w:val="left" w:pos="3675"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anchor behindDoc="1" distT="0" distB="179705" distL="114300" distR="114300" simplePos="0" locked="0" layoutInCell="1" allowOverlap="1" relativeHeight="5">
          <wp:simplePos x="0" y="0"/>
          <wp:positionH relativeFrom="page">
            <wp:posOffset>899795</wp:posOffset>
          </wp:positionH>
          <wp:positionV relativeFrom="page">
            <wp:posOffset>621665</wp:posOffset>
          </wp:positionV>
          <wp:extent cx="5381625" cy="1066800"/>
          <wp:effectExtent l="0" t="0" r="0" b="0"/>
          <wp:wrapTopAndBottom/>
          <wp:docPr id="1" name="Obraz 2" descr="DYREKTOR GENERALNY-Robert Bartold-logotype-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DYREKTOR GENERALNY-Robert Bartold-logotype-kolor"/>
                  <pic:cNvPicPr>
                    <a:picLocks noChangeAspect="1" noChangeArrowheads="1"/>
                  </pic:cNvPicPr>
                </pic:nvPicPr>
                <pic:blipFill>
                  <a:blip r:embed="rId1"/>
                  <a:stretch>
                    <a:fillRect/>
                  </a:stretch>
                </pic:blipFill>
                <pic:spPr bwMode="auto">
                  <a:xfrm>
                    <a:off x="0" y="0"/>
                    <a:ext cx="5381625" cy="1066800"/>
                  </a:xfrm>
                  <a:prstGeom prst="rect">
                    <a:avLst/>
                  </a:prstGeom>
                </pic:spPr>
              </pic:pic>
            </a:graphicData>
          </a:graphic>
        </wp:anchor>
      </w:drawing>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65" w:hanging="705"/>
      </w:pPr>
      <w:rPr>
        <w:rFonts w:ascii="Calibri" w:hAnsi="Calibri" w:cs="Calibri"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7fe5"/>
    <w:pPr>
      <w:widowControl/>
      <w:bidi w:val="0"/>
      <w:spacing w:lineRule="auto" w:line="252" w:before="0" w:after="160"/>
      <w:jc w:val="left"/>
    </w:pPr>
    <w:rPr>
      <w:rFonts w:ascii="Calibri" w:hAnsi="Calibri" w:cs="Calibri" w:eastAsia="Calibri" w:asciiTheme="minorHAnsi" w:eastAsiaTheme="minorHAnsi" w:hAnsiTheme="minorHAnsi"/>
      <w:color w:val="auto"/>
      <w:kern w:val="0"/>
      <w:sz w:val="22"/>
      <w:szCs w:val="22"/>
      <w:lang w:val="pl-PL" w:eastAsia="en-US" w:bidi="ar-SA"/>
    </w:rPr>
  </w:style>
  <w:style w:type="paragraph" w:styleId="Nagwek4">
    <w:name w:val="Heading 4"/>
    <w:basedOn w:val="Normal"/>
    <w:link w:val="Nagwek4Znak"/>
    <w:uiPriority w:val="9"/>
    <w:qFormat/>
    <w:rsid w:val="0013676c"/>
    <w:pPr>
      <w:spacing w:lineRule="auto" w:line="240" w:beforeAutospacing="1" w:afterAutospacing="1"/>
      <w:outlineLvl w:val="3"/>
    </w:pPr>
    <w:rPr>
      <w:rFonts w:ascii="Times New Roman" w:hAnsi="Times New Roman" w:eastAsia="Times New Roman" w:cs="Times New Roman"/>
      <w:b/>
      <w:bCs/>
      <w:sz w:val="24"/>
      <w:szCs w:val="24"/>
      <w:lang w:eastAsia="pl-PL"/>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e97fe5"/>
    <w:rPr>
      <w:color w:val="0563C1"/>
      <w:u w:val="single"/>
    </w:rPr>
  </w:style>
  <w:style w:type="character" w:styleId="AkapitzlistZnak" w:customStyle="1">
    <w:name w:val="Akapit z listą Znak"/>
    <w:basedOn w:val="DefaultParagraphFont"/>
    <w:link w:val="Akapitzlist"/>
    <w:uiPriority w:val="34"/>
    <w:qFormat/>
    <w:locked/>
    <w:rsid w:val="00e97fe5"/>
    <w:rPr/>
  </w:style>
  <w:style w:type="character" w:styleId="NagwekZnak" w:customStyle="1">
    <w:name w:val="Nagłówek Znak"/>
    <w:basedOn w:val="DefaultParagraphFont"/>
    <w:link w:val="Nagwek"/>
    <w:uiPriority w:val="99"/>
    <w:qFormat/>
    <w:rsid w:val="00db71e3"/>
    <w:rPr>
      <w:rFonts w:ascii="Calibri" w:hAnsi="Calibri" w:cs="Calibri"/>
    </w:rPr>
  </w:style>
  <w:style w:type="character" w:styleId="StopkaZnak" w:customStyle="1">
    <w:name w:val="Stopka Znak"/>
    <w:basedOn w:val="DefaultParagraphFont"/>
    <w:link w:val="Stopka"/>
    <w:uiPriority w:val="99"/>
    <w:qFormat/>
    <w:rsid w:val="00db71e3"/>
    <w:rPr>
      <w:rFonts w:ascii="Calibri" w:hAnsi="Calibri" w:cs="Calibri"/>
    </w:rPr>
  </w:style>
  <w:style w:type="character" w:styleId="TekstprzypisukocowegoZnak" w:customStyle="1">
    <w:name w:val="Tekst przypisu końcowego Znak"/>
    <w:basedOn w:val="DefaultParagraphFont"/>
    <w:link w:val="Tekstprzypisukocowego"/>
    <w:uiPriority w:val="99"/>
    <w:semiHidden/>
    <w:qFormat/>
    <w:rsid w:val="00cc314b"/>
    <w:rPr>
      <w:rFonts w:ascii="Calibri" w:hAnsi="Calibri" w:cs="Calibri"/>
      <w:sz w:val="20"/>
      <w:szCs w:val="20"/>
    </w:rPr>
  </w:style>
  <w:style w:type="character" w:styleId="Zakotwiczenieprzypisukocowego">
    <w:name w:val="Zakotwiczenie przypisu końcowego"/>
    <w:rPr>
      <w:vertAlign w:val="superscript"/>
    </w:rPr>
  </w:style>
  <w:style w:type="character" w:styleId="EndnoteCharacters">
    <w:name w:val="Endnote Characters"/>
    <w:basedOn w:val="DefaultParagraphFont"/>
    <w:uiPriority w:val="99"/>
    <w:semiHidden/>
    <w:unhideWhenUsed/>
    <w:qFormat/>
    <w:rsid w:val="00cc314b"/>
    <w:rPr>
      <w:vertAlign w:val="superscript"/>
    </w:rPr>
  </w:style>
  <w:style w:type="character" w:styleId="Annotationreference">
    <w:name w:val="annotation reference"/>
    <w:basedOn w:val="DefaultParagraphFont"/>
    <w:uiPriority w:val="99"/>
    <w:semiHidden/>
    <w:unhideWhenUsed/>
    <w:qFormat/>
    <w:rsid w:val="00cc314b"/>
    <w:rPr>
      <w:sz w:val="16"/>
      <w:szCs w:val="16"/>
    </w:rPr>
  </w:style>
  <w:style w:type="character" w:styleId="TekstkomentarzaZnak" w:customStyle="1">
    <w:name w:val="Tekst komentarza Znak"/>
    <w:basedOn w:val="DefaultParagraphFont"/>
    <w:link w:val="Tekstkomentarza"/>
    <w:uiPriority w:val="99"/>
    <w:semiHidden/>
    <w:qFormat/>
    <w:rsid w:val="00cc314b"/>
    <w:rPr>
      <w:rFonts w:ascii="Calibri" w:hAnsi="Calibri" w:cs="Calibri"/>
      <w:sz w:val="20"/>
      <w:szCs w:val="20"/>
    </w:rPr>
  </w:style>
  <w:style w:type="character" w:styleId="TematkomentarzaZnak" w:customStyle="1">
    <w:name w:val="Temat komentarza Znak"/>
    <w:basedOn w:val="TekstkomentarzaZnak"/>
    <w:link w:val="Tematkomentarza"/>
    <w:uiPriority w:val="99"/>
    <w:semiHidden/>
    <w:qFormat/>
    <w:rsid w:val="00cc314b"/>
    <w:rPr>
      <w:rFonts w:ascii="Calibri" w:hAnsi="Calibri" w:cs="Calibri"/>
      <w:b/>
      <w:bCs/>
      <w:sz w:val="20"/>
      <w:szCs w:val="20"/>
    </w:rPr>
  </w:style>
  <w:style w:type="character" w:styleId="TekstdymkaZnak" w:customStyle="1">
    <w:name w:val="Tekst dymka Znak"/>
    <w:basedOn w:val="DefaultParagraphFont"/>
    <w:link w:val="Tekstdymka"/>
    <w:uiPriority w:val="99"/>
    <w:semiHidden/>
    <w:qFormat/>
    <w:rsid w:val="00cc314b"/>
    <w:rPr>
      <w:rFonts w:ascii="Segoe UI" w:hAnsi="Segoe UI" w:cs="Segoe UI"/>
      <w:sz w:val="18"/>
      <w:szCs w:val="18"/>
    </w:rPr>
  </w:style>
  <w:style w:type="character" w:styleId="FollowedHyperlink">
    <w:name w:val="FollowedHyperlink"/>
    <w:basedOn w:val="DefaultParagraphFont"/>
    <w:uiPriority w:val="99"/>
    <w:semiHidden/>
    <w:unhideWhenUsed/>
    <w:qFormat/>
    <w:rsid w:val="002b2ded"/>
    <w:rPr>
      <w:color w:val="954F72" w:themeColor="followedHyperlink"/>
      <w:u w:val="single"/>
    </w:rPr>
  </w:style>
  <w:style w:type="character" w:styleId="Wyrnienie">
    <w:name w:val="Wyróżnienie"/>
    <w:basedOn w:val="DefaultParagraphFont"/>
    <w:uiPriority w:val="20"/>
    <w:qFormat/>
    <w:rsid w:val="0050553f"/>
    <w:rPr>
      <w:i/>
      <w:iCs/>
    </w:rPr>
  </w:style>
  <w:style w:type="character" w:styleId="Strong">
    <w:name w:val="Strong"/>
    <w:basedOn w:val="DefaultParagraphFont"/>
    <w:uiPriority w:val="22"/>
    <w:qFormat/>
    <w:rsid w:val="008e3d06"/>
    <w:rPr>
      <w:b/>
      <w:bCs/>
    </w:rPr>
  </w:style>
  <w:style w:type="character" w:styleId="58cm" w:customStyle="1">
    <w:name w:val="_58cm"/>
    <w:basedOn w:val="DefaultParagraphFont"/>
    <w:qFormat/>
    <w:rsid w:val="00f8434a"/>
    <w:rPr/>
  </w:style>
  <w:style w:type="character" w:styleId="Nagwek4Znak" w:customStyle="1">
    <w:name w:val="Nagłówek 4 Znak"/>
    <w:basedOn w:val="DefaultParagraphFont"/>
    <w:link w:val="Nagwek4"/>
    <w:uiPriority w:val="9"/>
    <w:qFormat/>
    <w:rsid w:val="0013676c"/>
    <w:rPr>
      <w:rFonts w:ascii="Times New Roman" w:hAnsi="Times New Roman" w:eastAsia="Times New Roman" w:cs="Times New Roman"/>
      <w:b/>
      <w:bCs/>
      <w:sz w:val="24"/>
      <w:szCs w:val="24"/>
      <w:lang w:eastAsia="pl-P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Arial"/>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b/>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b/>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ascii="Garamond" w:hAnsi="Garamond" w:eastAsia="Calibri" w:cs="Calibri"/>
      <w:sz w:val="24"/>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ascii="Garamond" w:hAnsi="Garamond" w:eastAsia="Calibri" w:cs="Times New Roman"/>
      <w:sz w:val="24"/>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ascii="Garamond" w:hAnsi="Garamond"/>
      <w:b/>
      <w:sz w:val="24"/>
      <w:szCs w:val="24"/>
    </w:rPr>
  </w:style>
  <w:style w:type="character" w:styleId="ListLabel70">
    <w:name w:val="ListLabel 70"/>
    <w:qFormat/>
    <w:rPr>
      <w:rFonts w:ascii="Garamond" w:hAnsi="Garamond"/>
      <w:sz w:val="24"/>
      <w:szCs w:val="24"/>
    </w:rPr>
  </w:style>
  <w:style w:type="character" w:styleId="ListLabel71">
    <w:name w:val="ListLabel 71"/>
    <w:qFormat/>
    <w:rPr>
      <w:rFonts w:ascii="Garamond" w:hAnsi="Garamond" w:cs="Arial"/>
      <w:color w:val="0052A5"/>
    </w:rPr>
  </w:style>
  <w:style w:type="character" w:styleId="ListLabel72">
    <w:name w:val="ListLabel 72"/>
    <w:qFormat/>
    <w:rPr>
      <w:rFonts w:ascii="Garamond" w:hAnsi="Garamond"/>
      <w:i/>
      <w:sz w:val="24"/>
      <w:szCs w:val="24"/>
    </w:rPr>
  </w:style>
  <w:style w:type="character" w:styleId="ListLabel73">
    <w:name w:val="ListLabel 73"/>
    <w:qFormat/>
    <w:rPr>
      <w:rFonts w:ascii="Garamond" w:hAnsi="Garamond" w:cs="Times New Roman"/>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link w:val="AkapitzlistZnak"/>
    <w:uiPriority w:val="34"/>
    <w:qFormat/>
    <w:rsid w:val="00e97fe5"/>
    <w:pPr>
      <w:spacing w:before="0" w:after="160"/>
      <w:ind w:left="720" w:hanging="0"/>
      <w:contextualSpacing/>
    </w:pPr>
    <w:rPr>
      <w:rFonts w:ascii="Calibri" w:hAnsi="Calibri" w:cs="" w:asciiTheme="minorHAnsi" w:cstheme="minorBidi" w:hAnsiTheme="minorHAnsi"/>
    </w:rPr>
  </w:style>
  <w:style w:type="paragraph" w:styleId="Menfont" w:customStyle="1">
    <w:name w:val="men font"/>
    <w:basedOn w:val="Normal"/>
    <w:qFormat/>
    <w:rsid w:val="00e97fe5"/>
    <w:pPr>
      <w:spacing w:lineRule="auto" w:line="240" w:before="0" w:after="0"/>
    </w:pPr>
    <w:rPr>
      <w:rFonts w:ascii="Arial" w:hAnsi="Arial" w:cs="Arial"/>
      <w:sz w:val="24"/>
      <w:szCs w:val="24"/>
      <w:lang w:eastAsia="pl-PL"/>
    </w:rPr>
  </w:style>
  <w:style w:type="paragraph" w:styleId="Default" w:customStyle="1">
    <w:name w:val="Default"/>
    <w:basedOn w:val="Normal"/>
    <w:qFormat/>
    <w:rsid w:val="00e97fe5"/>
    <w:pPr>
      <w:spacing w:lineRule="auto" w:line="240" w:before="0" w:after="0"/>
    </w:pPr>
    <w:rPr>
      <w:rFonts w:ascii="Cambria" w:hAnsi="Cambria" w:cs="Times New Roman"/>
      <w:color w:val="000000"/>
      <w:sz w:val="24"/>
      <w:szCs w:val="24"/>
    </w:rPr>
  </w:style>
  <w:style w:type="paragraph" w:styleId="Gwka">
    <w:name w:val="Header"/>
    <w:basedOn w:val="Normal"/>
    <w:link w:val="NagwekZnak"/>
    <w:uiPriority w:val="99"/>
    <w:unhideWhenUsed/>
    <w:rsid w:val="00db71e3"/>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db71e3"/>
    <w:pPr>
      <w:tabs>
        <w:tab w:val="center" w:pos="4536" w:leader="none"/>
        <w:tab w:val="right" w:pos="9072" w:leader="none"/>
      </w:tabs>
      <w:spacing w:lineRule="auto" w:line="240" w:before="0" w:after="0"/>
    </w:pPr>
    <w:rPr/>
  </w:style>
  <w:style w:type="paragraph" w:styleId="Przypiskocowy">
    <w:name w:val="Endnote Text"/>
    <w:basedOn w:val="Normal"/>
    <w:link w:val="TekstprzypisukocowegoZnak"/>
    <w:uiPriority w:val="99"/>
    <w:semiHidden/>
    <w:unhideWhenUsed/>
    <w:rsid w:val="00cc314b"/>
    <w:pPr>
      <w:spacing w:lineRule="auto" w:line="240" w:before="0" w:after="0"/>
    </w:pPr>
    <w:rPr>
      <w:sz w:val="20"/>
      <w:szCs w:val="20"/>
    </w:rPr>
  </w:style>
  <w:style w:type="paragraph" w:styleId="Annotationtext">
    <w:name w:val="annotation text"/>
    <w:basedOn w:val="Normal"/>
    <w:link w:val="TekstkomentarzaZnak"/>
    <w:uiPriority w:val="99"/>
    <w:semiHidden/>
    <w:unhideWhenUsed/>
    <w:qFormat/>
    <w:rsid w:val="00cc314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cc314b"/>
    <w:pPr/>
    <w:rPr>
      <w:b/>
      <w:bCs/>
    </w:rPr>
  </w:style>
  <w:style w:type="paragraph" w:styleId="BalloonText">
    <w:name w:val="Balloon Text"/>
    <w:basedOn w:val="Normal"/>
    <w:link w:val="TekstdymkaZnak"/>
    <w:uiPriority w:val="99"/>
    <w:semiHidden/>
    <w:unhideWhenUsed/>
    <w:qFormat/>
    <w:rsid w:val="00cc314b"/>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50553f"/>
    <w:pPr>
      <w:spacing w:lineRule="auto" w:line="240" w:beforeAutospacing="1" w:after="240"/>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v.pl/zdalnelekcje" TargetMode="External"/><Relationship Id="rId3" Type="http://schemas.openxmlformats.org/officeDocument/2006/relationships/hyperlink" Target="http://www.gov.pl/zdalnelekcje" TargetMode="External"/><Relationship Id="rId4" Type="http://schemas.openxmlformats.org/officeDocument/2006/relationships/hyperlink" Target="https://epodreczniki.pl/a/materialy-partnerow/D1DDYDP5e" TargetMode="External"/><Relationship Id="rId5" Type="http://schemas.openxmlformats.org/officeDocument/2006/relationships/hyperlink" Target="http://www.youtube.com/playlist?list=PL8I7rUpwOJv86iA6laDMKVuw6w-ghf_qH" TargetMode="External"/><Relationship Id="rId6" Type="http://schemas.openxmlformats.org/officeDocument/2006/relationships/hyperlink" Target="https://www.gov.pl/web/cyfryzacja/nauczycielu-poprowadz-lekcje-online" TargetMode="External"/><Relationship Id="rId7" Type="http://schemas.openxmlformats.org/officeDocument/2006/relationships/hyperlink" Target="http://www.gov.pl/zdalnelekcje" TargetMode="External"/><Relationship Id="rId8" Type="http://schemas.openxmlformats.org/officeDocument/2006/relationships/hyperlink" Target="http://www.cke.gov.pl/" TargetMode="External"/><Relationship Id="rId9" Type="http://schemas.openxmlformats.org/officeDocument/2006/relationships/hyperlink" Target="https://cke.gov.pl/egzamin-maturalny/egzamin-w-nowej-formule/materialy-dodatkowe/materialy-dla-uczniow-i-nauczycieli/zbiory-zadan/" TargetMode="External"/><Relationship Id="rId10" Type="http://schemas.openxmlformats.org/officeDocument/2006/relationships/hyperlink" Target="https://cke.gov.pl/egzamin-maturalny/egzamin-w-nowej-formule/materialy-dodatkowe/materialy-dla-uczniow-i-nauczycieli/jezyk-polski-czesc-ustna/" TargetMode="External"/><Relationship Id="rId11" Type="http://schemas.openxmlformats.org/officeDocument/2006/relationships/hyperlink" Target="https://cke.gov.pl/egzamin-maturalny/egzamin-w-nowej-formule/materialy-dodatkowe/materialy-dla-uczniow-i-nauczycieli/filmy/"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FEE6E-6D94-401B-94AE-F4B5EEEF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LibreOffice/6.1.0.3$Windows_X86_64 LibreOffice_project/efb621ed25068d70781dc026f7e9c5187a4decd1</Application>
  <Pages>3</Pages>
  <Words>931</Words>
  <Characters>6271</Characters>
  <CharactersWithSpaces>7174</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2020-03-16T14:38:00Z</dcterms:created>
  <dc:creator>Sadlak Justyna</dc:creator>
  <dc:description/>
  <dc:language>pl-PL</dc:language>
  <cp:lastModifiedBy>Eugenia Jonik</cp:lastModifiedBy>
  <dcterms:modified xsi:type="dcterms:W3CDTF">2020-03-16T14:38:00Z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