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B228E" w14:textId="77777777" w:rsidR="00030534" w:rsidRDefault="00030534" w:rsidP="00030534">
      <w:pPr>
        <w:spacing w:after="120" w:line="240" w:lineRule="auto"/>
        <w:ind w:firstLine="708"/>
        <w:textAlignment w:val="baseline"/>
        <w:rPr>
          <w:rFonts w:ascii="Century Gothic" w:eastAsia="Times New Roman" w:hAnsi="Century Gothic" w:cs="Times New Roman"/>
          <w:b/>
          <w:bCs/>
          <w:color w:val="333333"/>
          <w:lang w:eastAsia="pl-PL"/>
        </w:rPr>
      </w:pPr>
      <w:r w:rsidRPr="00030534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>W tym tygodniu będ</w:t>
      </w:r>
      <w:r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>ę</w:t>
      </w:r>
      <w:r w:rsidRPr="00030534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 xml:space="preserve"> wystawi</w:t>
      </w:r>
      <w:r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 xml:space="preserve">ać </w:t>
      </w:r>
      <w:r w:rsidRPr="00030534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 xml:space="preserve">oceny proponowane. </w:t>
      </w:r>
    </w:p>
    <w:p w14:paraId="471795C5" w14:textId="2215B9FF" w:rsidR="00F61A1D" w:rsidRDefault="00030534" w:rsidP="00030534">
      <w:pPr>
        <w:spacing w:after="120" w:line="240" w:lineRule="auto"/>
        <w:ind w:firstLine="708"/>
        <w:textAlignment w:val="baseline"/>
        <w:rPr>
          <w:rFonts w:ascii="Century Gothic" w:eastAsia="Times New Roman" w:hAnsi="Century Gothic" w:cs="Times New Roman"/>
          <w:b/>
          <w:bCs/>
          <w:color w:val="333333"/>
          <w:lang w:eastAsia="pl-PL"/>
        </w:rPr>
      </w:pPr>
      <w:r w:rsidRPr="00030534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>Bardzo proszę o dosłanie zaległych zadań na ocenę</w:t>
      </w:r>
      <w:r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 xml:space="preserve"> </w:t>
      </w:r>
      <w:r w:rsidRPr="00030534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>(SPR, EZ,</w:t>
      </w:r>
      <w:r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 xml:space="preserve"> </w:t>
      </w:r>
      <w:r w:rsidRPr="00030534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 xml:space="preserve">TĘTNO,TEST ZUCHORY) do 3 czerwca 2020 r (środa). Brak oceny za zadania skutkuje niższą oceną </w:t>
      </w:r>
      <w:r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>na koniec roku.</w:t>
      </w:r>
    </w:p>
    <w:p w14:paraId="7932A5D2" w14:textId="27106991" w:rsidR="00030534" w:rsidRDefault="00030534" w:rsidP="00030534">
      <w:pPr>
        <w:spacing w:after="120" w:line="240" w:lineRule="auto"/>
        <w:ind w:firstLine="708"/>
        <w:textAlignment w:val="baseline"/>
        <w:rPr>
          <w:rFonts w:ascii="Century Gothic" w:eastAsia="Times New Roman" w:hAnsi="Century Gothic" w:cs="Times New Roman"/>
          <w:b/>
          <w:bCs/>
          <w:color w:val="333333"/>
          <w:lang w:eastAsia="pl-PL"/>
        </w:rPr>
      </w:pPr>
    </w:p>
    <w:p w14:paraId="190B0EDA" w14:textId="77777777" w:rsidR="0012406C" w:rsidRDefault="0012406C" w:rsidP="0012406C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5845830E" w14:textId="4AC73B5A" w:rsidR="0012406C" w:rsidRPr="00615253" w:rsidRDefault="0012406C" w:rsidP="0012406C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333333"/>
          <w:lang w:eastAsia="pl-PL"/>
        </w:rPr>
      </w:pPr>
      <w:r w:rsidRPr="00615253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 xml:space="preserve">Klasa </w:t>
      </w:r>
      <w:r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 xml:space="preserve">7 i </w:t>
      </w:r>
      <w:r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>8</w:t>
      </w:r>
      <w:r w:rsidRPr="00615253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ab/>
      </w:r>
      <w:r w:rsidRPr="00615253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ab/>
      </w:r>
      <w:r w:rsidRPr="00615253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ab/>
      </w:r>
      <w:r w:rsidRPr="00615253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ab/>
      </w:r>
      <w:r w:rsidRPr="00615253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ab/>
      </w:r>
      <w:r w:rsidRPr="00615253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ab/>
      </w:r>
      <w:r w:rsidRPr="00615253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ab/>
        <w:t xml:space="preserve"> </w:t>
      </w:r>
      <w:r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>1</w:t>
      </w:r>
      <w:r w:rsidRPr="00615253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 xml:space="preserve"> czerwca  </w:t>
      </w:r>
    </w:p>
    <w:p w14:paraId="7DC1A352" w14:textId="77777777" w:rsidR="0012406C" w:rsidRPr="00615253" w:rsidRDefault="0012406C" w:rsidP="0012406C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333333"/>
          <w:lang w:eastAsia="pl-PL"/>
        </w:rPr>
      </w:pPr>
    </w:p>
    <w:p w14:paraId="08A38EEF" w14:textId="77777777" w:rsidR="0012406C" w:rsidRPr="00615253" w:rsidRDefault="0012406C" w:rsidP="0012406C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333333"/>
          <w:lang w:eastAsia="pl-PL"/>
        </w:rPr>
      </w:pPr>
    </w:p>
    <w:p w14:paraId="05AF09F8" w14:textId="77777777" w:rsidR="0012406C" w:rsidRPr="00615253" w:rsidRDefault="0012406C" w:rsidP="0012406C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333333"/>
          <w:lang w:eastAsia="pl-PL"/>
        </w:rPr>
      </w:pPr>
      <w:r w:rsidRPr="00615253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 xml:space="preserve">Temat: </w:t>
      </w:r>
      <w:r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>Doskonalenie dwutaktu i triki koszykarskie.</w:t>
      </w:r>
    </w:p>
    <w:p w14:paraId="271E29D7" w14:textId="77777777" w:rsidR="0012406C" w:rsidRDefault="0012406C" w:rsidP="0012406C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4B37E02A" w14:textId="77777777" w:rsidR="0012406C" w:rsidRDefault="0012406C" w:rsidP="0012406C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  <w:r>
        <w:rPr>
          <w:rFonts w:ascii="Century Gothic" w:eastAsia="Times New Roman" w:hAnsi="Century Gothic" w:cs="Times New Roman"/>
          <w:color w:val="333333"/>
          <w:lang w:eastAsia="pl-PL"/>
        </w:rPr>
        <w:t>Wykonaj rozgrzewkę:</w:t>
      </w:r>
    </w:p>
    <w:p w14:paraId="399F9AE7" w14:textId="77777777" w:rsidR="0012406C" w:rsidRDefault="0012406C" w:rsidP="0012406C">
      <w:pPr>
        <w:spacing w:after="120" w:line="240" w:lineRule="auto"/>
        <w:textAlignment w:val="baseline"/>
      </w:pPr>
      <w:hyperlink r:id="rId4" w:history="1">
        <w:r w:rsidRPr="00615253">
          <w:rPr>
            <w:color w:val="0000FF"/>
            <w:u w:val="single"/>
          </w:rPr>
          <w:t>https://drive.google.com/drive/folders/1ZYdHUL7G1voaBTyZNeo3ZN7TS2_CAHEH</w:t>
        </w:r>
      </w:hyperlink>
    </w:p>
    <w:p w14:paraId="3B065C1F" w14:textId="77777777" w:rsidR="0012406C" w:rsidRDefault="0012406C" w:rsidP="0012406C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7E08E0AF" w14:textId="77777777" w:rsidR="0012406C" w:rsidRDefault="0012406C" w:rsidP="0012406C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  <w:r>
        <w:rPr>
          <w:rFonts w:ascii="Century Gothic" w:eastAsia="Times New Roman" w:hAnsi="Century Gothic" w:cs="Times New Roman"/>
          <w:color w:val="333333"/>
          <w:lang w:eastAsia="pl-PL"/>
        </w:rPr>
        <w:t>Obejrzyj filmik i poćwicz doskonalenie rzutu z dwutaktu. Ćwiczenia wykonaj na świeżym powietrzu w bezpiecznym miejscu (możesz użyć innego rodzaju piłki).</w:t>
      </w:r>
    </w:p>
    <w:p w14:paraId="35A08818" w14:textId="77777777" w:rsidR="0012406C" w:rsidRDefault="0012406C" w:rsidP="0012406C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  <w:hyperlink r:id="rId5" w:history="1">
        <w:r w:rsidRPr="00615253">
          <w:rPr>
            <w:color w:val="0000FF"/>
            <w:u w:val="single"/>
          </w:rPr>
          <w:t>https://www.youtube.com/watch?v=FL4ZMcK54ZM&amp;feature=share&amp;fbclid=IwAR0kSrK-yS36V3K35mMeLeoE5vKVFGBONFCmjEv9OiHDarJ_ugb__1sWQBc</w:t>
        </w:r>
      </w:hyperlink>
    </w:p>
    <w:p w14:paraId="6A91D78F" w14:textId="77777777" w:rsidR="0012406C" w:rsidRDefault="0012406C" w:rsidP="0012406C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780776CA" w14:textId="77777777" w:rsidR="0012406C" w:rsidRDefault="0012406C" w:rsidP="0012406C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51652E86" w14:textId="77777777" w:rsidR="0012406C" w:rsidRDefault="0012406C" w:rsidP="0012406C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  <w:r>
        <w:rPr>
          <w:rFonts w:ascii="Century Gothic" w:eastAsia="Times New Roman" w:hAnsi="Century Gothic" w:cs="Times New Roman"/>
          <w:color w:val="333333"/>
          <w:lang w:eastAsia="pl-PL"/>
        </w:rPr>
        <w:t>Pamiętaj o bezpieczeństwie podczas ćwiczeń. Baw się dobrze.</w:t>
      </w:r>
    </w:p>
    <w:p w14:paraId="3BAEB851" w14:textId="77777777" w:rsidR="00030534" w:rsidRPr="00030534" w:rsidRDefault="00030534" w:rsidP="00030534">
      <w:pPr>
        <w:spacing w:after="120" w:line="240" w:lineRule="auto"/>
        <w:ind w:firstLine="708"/>
        <w:textAlignment w:val="baseline"/>
        <w:rPr>
          <w:rFonts w:ascii="Century Gothic" w:eastAsia="Times New Roman" w:hAnsi="Century Gothic" w:cs="Times New Roman"/>
          <w:b/>
          <w:bCs/>
          <w:color w:val="333333"/>
          <w:lang w:eastAsia="pl-PL"/>
        </w:rPr>
      </w:pPr>
    </w:p>
    <w:p w14:paraId="6ED97E4E" w14:textId="77777777" w:rsidR="00F61A1D" w:rsidRDefault="00F61A1D" w:rsidP="00F61A1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28CF6B13" w14:textId="368D28C7" w:rsidR="00F61A1D" w:rsidRPr="00615253" w:rsidRDefault="00F61A1D" w:rsidP="00F61A1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333333"/>
          <w:lang w:eastAsia="pl-PL"/>
        </w:rPr>
      </w:pPr>
      <w:r w:rsidRPr="00615253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 xml:space="preserve">Klasa </w:t>
      </w:r>
      <w:r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 xml:space="preserve">7 i 8 </w:t>
      </w:r>
      <w:r w:rsidRPr="00615253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ab/>
      </w:r>
      <w:r w:rsidRPr="00615253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ab/>
      </w:r>
      <w:r w:rsidRPr="00615253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ab/>
      </w:r>
      <w:r w:rsidRPr="00615253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ab/>
      </w:r>
      <w:r w:rsidRPr="00615253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ab/>
      </w:r>
      <w:r w:rsidRPr="00615253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ab/>
      </w:r>
      <w:r w:rsidRPr="00615253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ab/>
      </w:r>
      <w:r w:rsidR="00030534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ab/>
      </w:r>
      <w:r w:rsidRPr="00615253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>4</w:t>
      </w:r>
      <w:r w:rsidRPr="00615253"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 xml:space="preserve"> czerwca  </w:t>
      </w:r>
    </w:p>
    <w:p w14:paraId="384B91BE" w14:textId="77777777" w:rsidR="00F61A1D" w:rsidRPr="00615253" w:rsidRDefault="00F61A1D" w:rsidP="00F61A1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333333"/>
          <w:lang w:eastAsia="pl-PL"/>
        </w:rPr>
      </w:pPr>
    </w:p>
    <w:p w14:paraId="4622F7B2" w14:textId="77777777" w:rsidR="00F61A1D" w:rsidRDefault="00F61A1D" w:rsidP="00F61A1D">
      <w:pPr>
        <w:pStyle w:val="NormalnyWeb"/>
      </w:pPr>
      <w:r w:rsidRPr="00615253">
        <w:rPr>
          <w:rFonts w:ascii="Century Gothic" w:hAnsi="Century Gothic"/>
          <w:b/>
          <w:bCs/>
          <w:color w:val="333333"/>
        </w:rPr>
        <w:t xml:space="preserve"> </w:t>
      </w:r>
      <w:r>
        <w:rPr>
          <w:rStyle w:val="Pogrubienie"/>
        </w:rPr>
        <w:t>Temat: Doskonalenie odbić sposobem dolnym oburącz- piłka siatkowa.</w:t>
      </w:r>
    </w:p>
    <w:p w14:paraId="4685410E" w14:textId="77777777" w:rsidR="00F61A1D" w:rsidRDefault="00F61A1D" w:rsidP="00F61A1D">
      <w:pPr>
        <w:pStyle w:val="NormalnyWeb"/>
      </w:pPr>
      <w:r>
        <w:rPr>
          <w:b/>
          <w:bCs/>
        </w:rPr>
        <w:br/>
      </w:r>
      <w:r>
        <w:t>Celem ćwiczeń jest doskonalenie odbić sposobem dolnym.</w:t>
      </w:r>
    </w:p>
    <w:p w14:paraId="011D8451" w14:textId="77777777" w:rsidR="00F61A1D" w:rsidRDefault="00F61A1D" w:rsidP="00F61A1D">
      <w:pPr>
        <w:pStyle w:val="NormalnyWeb"/>
      </w:pPr>
      <w:r>
        <w:t>Kliknij link i ćwiczymy </w:t>
      </w:r>
      <w:hyperlink r:id="rId6" w:history="1">
        <w:r>
          <w:rPr>
            <w:rStyle w:val="Hipercze"/>
          </w:rPr>
          <w:t>https://ewf.h1.pl/student/?token=ddu9MRzywgE7TQk0rICwlcxJsVjnlEoaRDW0sTRVcoqm9gj8rw</w:t>
        </w:r>
      </w:hyperlink>
    </w:p>
    <w:p w14:paraId="6469BCD0" w14:textId="77777777" w:rsidR="00F61A1D" w:rsidRPr="00615253" w:rsidRDefault="00F61A1D" w:rsidP="00F61A1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b/>
          <w:bCs/>
          <w:color w:val="333333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333333"/>
          <w:lang w:eastAsia="pl-PL"/>
        </w:rPr>
        <w:t>Przy ładnej pogodzie ćwiczenia wykonuj na świeżym powietrzu. Jeśli masz taką możliwość ćwicz z rodzeństwem odbicia sposobem dolnym.</w:t>
      </w:r>
    </w:p>
    <w:p w14:paraId="477D69E7" w14:textId="77777777" w:rsidR="00F61A1D" w:rsidRDefault="00F61A1D" w:rsidP="00F61A1D">
      <w:pPr>
        <w:pStyle w:val="Normalny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252525"/>
          <w:sz w:val="25"/>
          <w:szCs w:val="25"/>
        </w:rPr>
      </w:pPr>
    </w:p>
    <w:p w14:paraId="3154AF44" w14:textId="77777777" w:rsidR="00F61A1D" w:rsidRDefault="00F61A1D" w:rsidP="00F61A1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18D49035" w14:textId="77777777" w:rsidR="00F61A1D" w:rsidRDefault="00F61A1D" w:rsidP="00F61A1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  <w:r>
        <w:rPr>
          <w:rFonts w:ascii="Century Gothic" w:eastAsia="Times New Roman" w:hAnsi="Century Gothic" w:cs="Times New Roman"/>
          <w:color w:val="333333"/>
          <w:lang w:eastAsia="pl-PL"/>
        </w:rPr>
        <w:t>Pamiętaj o bezpieczeństwie podczas ćwiczeń. Baw się dobrze.</w:t>
      </w:r>
    </w:p>
    <w:p w14:paraId="2DAD0630" w14:textId="77777777" w:rsidR="00F61A1D" w:rsidRDefault="00F61A1D" w:rsidP="00F61A1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  <w:r>
        <w:rPr>
          <w:rFonts w:ascii="Century Gothic" w:eastAsia="Times New Roman" w:hAnsi="Century Gothic" w:cs="Times New Roman"/>
          <w:color w:val="333333"/>
          <w:lang w:eastAsia="pl-PL"/>
        </w:rPr>
        <w:lastRenderedPageBreak/>
        <w:t xml:space="preserve">Pozdrawiam </w:t>
      </w:r>
    </w:p>
    <w:p w14:paraId="61D33D79" w14:textId="77777777" w:rsidR="00F61A1D" w:rsidRDefault="00F61A1D" w:rsidP="00F61A1D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  <w:r>
        <w:rPr>
          <w:rFonts w:ascii="Century Gothic" w:eastAsia="Times New Roman" w:hAnsi="Century Gothic" w:cs="Times New Roman"/>
          <w:color w:val="333333"/>
          <w:lang w:eastAsia="pl-PL"/>
        </w:rPr>
        <w:t xml:space="preserve">Marta Trela </w:t>
      </w:r>
    </w:p>
    <w:p w14:paraId="31E8229F" w14:textId="77777777" w:rsidR="000228E3" w:rsidRDefault="000228E3"/>
    <w:sectPr w:rsidR="0002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1D"/>
    <w:rsid w:val="000228E3"/>
    <w:rsid w:val="00030534"/>
    <w:rsid w:val="0012406C"/>
    <w:rsid w:val="001B5768"/>
    <w:rsid w:val="00F6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EF10"/>
  <w15:chartTrackingRefBased/>
  <w15:docId w15:val="{B94A723E-862E-497E-ADF1-2FE462EE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1A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6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1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wf.h1.pl/student/?token=ddu9MRzywgE7TQk0rICwlcxJsVjnlEoaRDW0sTRVcoqm9gj8rw" TargetMode="External"/><Relationship Id="rId5" Type="http://schemas.openxmlformats.org/officeDocument/2006/relationships/hyperlink" Target="https://www.youtube.com/watch?v=FL4ZMcK54ZM&amp;feature=share&amp;fbclid=IwAR0kSrK-yS36V3K35mMeLeoE5vKVFGBONFCmjEv9OiHDarJ_ugb__1sWQBc" TargetMode="External"/><Relationship Id="rId4" Type="http://schemas.openxmlformats.org/officeDocument/2006/relationships/hyperlink" Target="https://drive.google.com/drive/folders/1ZYdHUL7G1voaBTyZNeo3ZN7TS2_CAHE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Polanska</dc:creator>
  <cp:keywords/>
  <dc:description/>
  <cp:lastModifiedBy>Magdalena Polanska</cp:lastModifiedBy>
  <cp:revision>4</cp:revision>
  <dcterms:created xsi:type="dcterms:W3CDTF">2020-05-31T13:11:00Z</dcterms:created>
  <dcterms:modified xsi:type="dcterms:W3CDTF">2020-05-31T13:24:00Z</dcterms:modified>
</cp:coreProperties>
</file>