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7FA7" w:rsidRDefault="00511327">
      <w:pPr>
        <w:rPr>
          <w:b/>
          <w:sz w:val="28"/>
          <w:szCs w:val="28"/>
        </w:rPr>
      </w:pPr>
      <w:r w:rsidRPr="00511327">
        <w:rPr>
          <w:b/>
          <w:sz w:val="28"/>
          <w:szCs w:val="28"/>
        </w:rPr>
        <w:t>PROMETEUSZ 04.01 – 08.01</w:t>
      </w:r>
      <w:r>
        <w:rPr>
          <w:b/>
          <w:sz w:val="28"/>
          <w:szCs w:val="28"/>
        </w:rPr>
        <w:t>.2021</w:t>
      </w:r>
    </w:p>
    <w:p w:rsidR="00511327" w:rsidRDefault="00511327">
      <w:pPr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511327">
        <w:rPr>
          <w:b/>
          <w:color w:val="F7CAAC" w:themeColor="accent2" w:themeTint="66"/>
          <w:sz w:val="72"/>
          <w:szCs w:val="7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WITAMY W NOWYM  ROKU!!!</w:t>
      </w:r>
    </w:p>
    <w:p w:rsidR="00511327" w:rsidRPr="00511327" w:rsidRDefault="00D87E48" w:rsidP="00511327">
      <w:pPr>
        <w:rPr>
          <w:sz w:val="24"/>
          <w:szCs w:val="24"/>
        </w:rPr>
      </w:pPr>
      <w:r>
        <w:rPr>
          <w:sz w:val="24"/>
          <w:szCs w:val="24"/>
        </w:rPr>
        <w:t>Na początek proponujemy Wam znane, ale trochę zapomniane zabawy. Warto je sobie przypomnieć i wykorzystać. Dobra zabawa i dużo śmiechu gwarantowane!!!</w:t>
      </w:r>
    </w:p>
    <w:p w:rsidR="00BF582F" w:rsidRPr="00511327" w:rsidRDefault="00017B3F" w:rsidP="00D87E48">
      <w:r w:rsidRPr="00511327">
        <w:rPr>
          <w:rStyle w:val="Pogrubienie"/>
          <w:rFonts w:cstheme="minorHAnsi"/>
          <w:sz w:val="32"/>
          <w:szCs w:val="32"/>
        </w:rPr>
        <w:t>Czółko</w:t>
      </w:r>
    </w:p>
    <w:p w:rsidR="00017B3F" w:rsidRPr="00511327" w:rsidRDefault="00017B3F" w:rsidP="00354963">
      <w:pPr>
        <w:pStyle w:val="Bezodstpw"/>
        <w:rPr>
          <w:rFonts w:ascii="Helvetica" w:hAnsi="Helvetica" w:cs="Helvetica"/>
        </w:rPr>
      </w:pPr>
      <w:r w:rsidRPr="00511327">
        <w:rPr>
          <w:rStyle w:val="Pogrubienie"/>
          <w:rFonts w:cstheme="minorHAnsi"/>
        </w:rPr>
        <w:t>To świetna zabawa dla całej rodziny.</w:t>
      </w:r>
      <w:r w:rsidRPr="00511327">
        <w:t> Wystarczy zrobić kilkanaście kartek np. z postaciami z bajek. Usiąść w kółku, wylosować kartkę i “przykleić” na czółko. Każdy uczestnik zabawy zadaje pytanie, a odpowiedzią może być tylko “TAK” lub “NIE”. Jeżeli zgadnie i usłyszy “TAK” może zadać kolejne pytanie, jeżeli usłyszy “NIE”, kolejka przechodzi na kolejną osobę. Gramy do momentu, aż każdy zgadnie co ma wypisane na czółku. Osoba, która zgadnie pierwsza - wygrywa :).</w:t>
      </w:r>
    </w:p>
    <w:p w:rsidR="00017B3F" w:rsidRPr="00511327" w:rsidRDefault="00017B3F" w:rsidP="00354963">
      <w:pPr>
        <w:pStyle w:val="Bezodstpw"/>
      </w:pPr>
      <w:r w:rsidRPr="00511327">
        <w:rPr>
          <w:rStyle w:val="Pogrubienie"/>
          <w:rFonts w:cstheme="minorHAnsi"/>
        </w:rPr>
        <w:t>Przykład:</w:t>
      </w:r>
    </w:p>
    <w:p w:rsidR="00017B3F" w:rsidRPr="00511327" w:rsidRDefault="00017B3F" w:rsidP="00354963">
      <w:pPr>
        <w:pStyle w:val="Bezodstpw"/>
      </w:pPr>
      <w:r w:rsidRPr="00511327">
        <w:t>Na kartce napis  </w:t>
      </w:r>
      <w:r w:rsidRPr="00511327">
        <w:rPr>
          <w:rStyle w:val="Uwydatnienie"/>
          <w:rFonts w:cstheme="minorHAnsi"/>
        </w:rPr>
        <w:t>“Baba Jaga”</w:t>
      </w:r>
    </w:p>
    <w:p w:rsidR="00017B3F" w:rsidRPr="00511327" w:rsidRDefault="00017B3F" w:rsidP="00354963">
      <w:pPr>
        <w:pStyle w:val="Bezodstpw"/>
      </w:pPr>
      <w:r w:rsidRPr="00511327">
        <w:rPr>
          <w:rStyle w:val="Pogrubienie"/>
          <w:rFonts w:cstheme="minorHAnsi"/>
        </w:rPr>
        <w:t>Pytanie:</w:t>
      </w:r>
    </w:p>
    <w:p w:rsidR="00017B3F" w:rsidRPr="00511327" w:rsidRDefault="00017B3F" w:rsidP="00354963">
      <w:pPr>
        <w:pStyle w:val="Bezodstpw"/>
      </w:pPr>
      <w:r w:rsidRPr="00511327">
        <w:t>Czy jestem kobietą?</w:t>
      </w:r>
    </w:p>
    <w:p w:rsidR="00017B3F" w:rsidRPr="00511327" w:rsidRDefault="00017B3F" w:rsidP="00354963">
      <w:pPr>
        <w:pStyle w:val="Bezodstpw"/>
      </w:pPr>
      <w:r w:rsidRPr="00511327">
        <w:rPr>
          <w:rStyle w:val="Pogrubienie"/>
          <w:rFonts w:cstheme="minorHAnsi"/>
        </w:rPr>
        <w:t>TAK</w:t>
      </w:r>
      <w:r w:rsidRPr="00511327">
        <w:t> (Trafione, więc można zadawać pytanie dalej)</w:t>
      </w:r>
    </w:p>
    <w:p w:rsidR="00017B3F" w:rsidRPr="00511327" w:rsidRDefault="00017B3F" w:rsidP="00354963">
      <w:pPr>
        <w:pStyle w:val="Bezodstpw"/>
      </w:pPr>
      <w:r w:rsidRPr="00511327">
        <w:t>Czy jestem młoda?</w:t>
      </w:r>
    </w:p>
    <w:p w:rsidR="00BF582F" w:rsidRPr="00511327" w:rsidRDefault="00017B3F" w:rsidP="00354963">
      <w:pPr>
        <w:pStyle w:val="Bezodstpw"/>
      </w:pPr>
      <w:r w:rsidRPr="00511327">
        <w:rPr>
          <w:rStyle w:val="Pogrubienie"/>
          <w:rFonts w:cstheme="minorHAnsi"/>
        </w:rPr>
        <w:t>NIE</w:t>
      </w:r>
      <w:r w:rsidRPr="00511327">
        <w:t> (Kolejka przechodzi na kolejną osobę)</w:t>
      </w:r>
    </w:p>
    <w:p w:rsidR="00354963" w:rsidRDefault="00354963" w:rsidP="00354963">
      <w:pPr>
        <w:pStyle w:val="Bezodstpw"/>
        <w:rPr>
          <w:rStyle w:val="Pogrubienie"/>
          <w:rFonts w:cstheme="minorHAnsi"/>
          <w:sz w:val="32"/>
          <w:szCs w:val="32"/>
        </w:rPr>
      </w:pPr>
    </w:p>
    <w:p w:rsidR="00BF582F" w:rsidRPr="00511327" w:rsidRDefault="00017B3F" w:rsidP="00354963">
      <w:pPr>
        <w:pStyle w:val="Bezodstpw"/>
        <w:rPr>
          <w:sz w:val="32"/>
          <w:szCs w:val="32"/>
        </w:rPr>
      </w:pPr>
      <w:r w:rsidRPr="00511327">
        <w:rPr>
          <w:rStyle w:val="Pogrubienie"/>
          <w:rFonts w:cstheme="minorHAnsi"/>
          <w:sz w:val="32"/>
          <w:szCs w:val="32"/>
        </w:rPr>
        <w:t>Kalambury</w:t>
      </w:r>
    </w:p>
    <w:p w:rsidR="006674C6" w:rsidRPr="00511327" w:rsidRDefault="00BF582F" w:rsidP="006674C6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511327">
        <w:rPr>
          <w:rFonts w:asciiTheme="minorHAnsi" w:hAnsiTheme="minorHAnsi" w:cstheme="minorHAnsi"/>
        </w:rPr>
        <w:t>T</w:t>
      </w:r>
      <w:r w:rsidR="00017B3F" w:rsidRPr="00511327">
        <w:rPr>
          <w:rFonts w:asciiTheme="minorHAnsi" w:hAnsiTheme="minorHAnsi" w:cstheme="minorHAnsi"/>
        </w:rPr>
        <w:t>rochę zapomnieliśmy o...kalamburach, a przecież to genialna zabawa dla całej rodziny! Wystarczy wypisać na kartkach hasła (mogą to być bajki, filmy, książki). Każdy uczestnik losuje po jednej kartce i pokazuje (lub rysuje). </w:t>
      </w:r>
      <w:r w:rsidR="00017B3F" w:rsidRPr="00511327">
        <w:rPr>
          <w:rStyle w:val="Pogrubienie"/>
          <w:rFonts w:asciiTheme="minorHAnsi" w:hAnsiTheme="minorHAnsi" w:cstheme="minorHAnsi"/>
        </w:rPr>
        <w:t>Oczywiście nie można nic mówić.</w:t>
      </w:r>
      <w:r w:rsidR="00017B3F" w:rsidRPr="00511327">
        <w:rPr>
          <w:rFonts w:asciiTheme="minorHAnsi" w:hAnsiTheme="minorHAnsi" w:cstheme="minorHAnsi"/>
        </w:rPr>
        <w:t> </w:t>
      </w:r>
    </w:p>
    <w:p w:rsidR="00511327" w:rsidRPr="00354963" w:rsidRDefault="00511327" w:rsidP="00511327">
      <w:pPr>
        <w:rPr>
          <w:b/>
          <w:sz w:val="32"/>
          <w:szCs w:val="32"/>
        </w:rPr>
      </w:pPr>
      <w:r w:rsidRPr="00354963">
        <w:rPr>
          <w:b/>
          <w:sz w:val="32"/>
          <w:szCs w:val="32"/>
        </w:rPr>
        <w:t>A może trochę gimnastyki?</w:t>
      </w:r>
    </w:p>
    <w:p w:rsidR="00511327" w:rsidRPr="00511327" w:rsidRDefault="00511327" w:rsidP="00511327">
      <w:pPr>
        <w:rPr>
          <w:sz w:val="24"/>
          <w:szCs w:val="24"/>
        </w:rPr>
      </w:pPr>
      <w:r w:rsidRPr="00511327">
        <w:rPr>
          <w:sz w:val="24"/>
          <w:szCs w:val="24"/>
        </w:rPr>
        <w:t>„Głowa ramiona…”</w:t>
      </w:r>
    </w:p>
    <w:p w:rsidR="00354963" w:rsidRDefault="00511327" w:rsidP="00354963">
      <w:pPr>
        <w:pStyle w:val="NormalnyWeb"/>
        <w:shd w:val="clear" w:color="auto" w:fill="FFFFFF"/>
        <w:rPr>
          <w:rFonts w:asciiTheme="minorHAnsi" w:hAnsiTheme="minorHAnsi" w:cstheme="minorHAnsi"/>
          <w:b/>
          <w:bCs/>
          <w:kern w:val="36"/>
          <w:sz w:val="32"/>
          <w:szCs w:val="32"/>
        </w:rPr>
      </w:pPr>
      <w:hyperlink r:id="rId4" w:history="1">
        <w:r w:rsidRPr="00F00412">
          <w:rPr>
            <w:rStyle w:val="Hipercze"/>
          </w:rPr>
          <w:t>https://yo</w:t>
        </w:r>
        <w:r w:rsidRPr="00F00412">
          <w:rPr>
            <w:rStyle w:val="Hipercze"/>
          </w:rPr>
          <w:t>u</w:t>
        </w:r>
        <w:r w:rsidRPr="00F00412">
          <w:rPr>
            <w:rStyle w:val="Hipercze"/>
          </w:rPr>
          <w:t>t</w:t>
        </w:r>
        <w:r w:rsidRPr="00F00412">
          <w:rPr>
            <w:rStyle w:val="Hipercze"/>
          </w:rPr>
          <w:t>u</w:t>
        </w:r>
        <w:r w:rsidRPr="00F00412">
          <w:rPr>
            <w:rStyle w:val="Hipercze"/>
          </w:rPr>
          <w:t>.be/JDSQlxZ_scY</w:t>
        </w:r>
      </w:hyperlink>
      <w:r w:rsidR="00017B3F" w:rsidRPr="00BF582F">
        <w:rPr>
          <w:rFonts w:asciiTheme="minorHAnsi" w:hAnsiTheme="minorHAnsi" w:cstheme="minorHAnsi"/>
          <w:b/>
          <w:bCs/>
          <w:kern w:val="36"/>
          <w:sz w:val="32"/>
          <w:szCs w:val="32"/>
        </w:rPr>
        <w:t xml:space="preserve"> </w:t>
      </w:r>
    </w:p>
    <w:p w:rsidR="00017B3F" w:rsidRPr="00354963" w:rsidRDefault="00017B3F" w:rsidP="00354963">
      <w:pPr>
        <w:pStyle w:val="NormalnyWeb"/>
        <w:shd w:val="clear" w:color="auto" w:fill="FFFFFF"/>
        <w:rPr>
          <w:rFonts w:asciiTheme="minorHAnsi" w:hAnsiTheme="minorHAnsi" w:cstheme="minorHAnsi"/>
        </w:rPr>
      </w:pPr>
      <w:r w:rsidRPr="00BF582F">
        <w:rPr>
          <w:rFonts w:asciiTheme="minorHAnsi" w:hAnsiTheme="minorHAnsi" w:cstheme="minorHAnsi"/>
          <w:b/>
          <w:bCs/>
          <w:kern w:val="36"/>
          <w:sz w:val="32"/>
          <w:szCs w:val="32"/>
        </w:rPr>
        <w:t xml:space="preserve">Tęcza z cukierków </w:t>
      </w:r>
      <w:proofErr w:type="spellStart"/>
      <w:r w:rsidRPr="00BF582F">
        <w:rPr>
          <w:rFonts w:asciiTheme="minorHAnsi" w:hAnsiTheme="minorHAnsi" w:cstheme="minorHAnsi"/>
          <w:b/>
          <w:bCs/>
          <w:kern w:val="36"/>
          <w:sz w:val="32"/>
          <w:szCs w:val="32"/>
        </w:rPr>
        <w:t>Skittles</w:t>
      </w:r>
      <w:proofErr w:type="spellEnd"/>
      <w:r w:rsidRPr="00BF582F">
        <w:rPr>
          <w:rFonts w:asciiTheme="minorHAnsi" w:hAnsiTheme="minorHAnsi" w:cstheme="minorHAnsi"/>
          <w:b/>
          <w:bCs/>
          <w:kern w:val="36"/>
          <w:sz w:val="32"/>
          <w:szCs w:val="32"/>
        </w:rPr>
        <w:t xml:space="preserve"> – kolorowy eksperyment</w:t>
      </w:r>
    </w:p>
    <w:p w:rsidR="00017B3F" w:rsidRDefault="00017B3F" w:rsidP="006674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17B3F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51217AC" wp14:editId="227D1601">
            <wp:extent cx="2727960" cy="2727960"/>
            <wp:effectExtent l="0" t="0" r="0" b="0"/>
            <wp:docPr id="5" name="Obraz 5" descr="Tęcza z cukierków Skittles - zabawa doświadczenie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ęcza z cukierków Skittles - zabawa doświadczenie dla dziec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B3F" w:rsidRPr="00017B3F" w:rsidRDefault="00017B3F" w:rsidP="00017B3F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D87E48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 xml:space="preserve">Potrzebne </w:t>
      </w:r>
      <w:r w:rsidR="00BF582F" w:rsidRPr="00D87E48">
        <w:rPr>
          <w:rFonts w:eastAsia="Times New Roman" w:cstheme="minorHAnsi"/>
          <w:b/>
          <w:bCs/>
          <w:sz w:val="24"/>
          <w:szCs w:val="24"/>
          <w:lang w:eastAsia="pl-PL"/>
        </w:rPr>
        <w:t>będą</w:t>
      </w:r>
      <w:r w:rsidRPr="00D87E48">
        <w:rPr>
          <w:rFonts w:eastAsia="Times New Roman" w:cstheme="minorHAnsi"/>
          <w:b/>
          <w:bCs/>
          <w:sz w:val="24"/>
          <w:szCs w:val="24"/>
          <w:lang w:eastAsia="pl-PL"/>
        </w:rPr>
        <w:t>:</w:t>
      </w:r>
    </w:p>
    <w:p w:rsidR="00017B3F" w:rsidRPr="00017B3F" w:rsidRDefault="00017B3F" w:rsidP="00017B3F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7B3F">
        <w:rPr>
          <w:rFonts w:eastAsia="Times New Roman" w:cstheme="minorHAnsi"/>
          <w:sz w:val="24"/>
          <w:szCs w:val="24"/>
          <w:lang w:eastAsia="pl-PL"/>
        </w:rPr>
        <w:t xml:space="preserve">– małe opakowanie cukierków/draży </w:t>
      </w:r>
      <w:proofErr w:type="spellStart"/>
      <w:r w:rsidRPr="00017B3F">
        <w:rPr>
          <w:rFonts w:eastAsia="Times New Roman" w:cstheme="minorHAnsi"/>
          <w:sz w:val="24"/>
          <w:szCs w:val="24"/>
          <w:lang w:eastAsia="pl-PL"/>
        </w:rPr>
        <w:t>Skittles</w:t>
      </w:r>
      <w:proofErr w:type="spellEnd"/>
      <w:r w:rsidRPr="00017B3F">
        <w:rPr>
          <w:rFonts w:eastAsia="Times New Roman" w:cstheme="minorHAnsi"/>
          <w:sz w:val="24"/>
          <w:szCs w:val="24"/>
          <w:lang w:eastAsia="pl-PL"/>
        </w:rPr>
        <w:br/>
        <w:t>– talerz/patera, najlepiej z lekko uniesionymi brzegami (lepszy efekt, gdy otoczka cukierków zaczyna się rozpuszczać)</w:t>
      </w:r>
      <w:r w:rsidRPr="00017B3F">
        <w:rPr>
          <w:rFonts w:eastAsia="Times New Roman" w:cstheme="minorHAnsi"/>
          <w:sz w:val="24"/>
          <w:szCs w:val="24"/>
          <w:lang w:eastAsia="pl-PL"/>
        </w:rPr>
        <w:br/>
        <w:t>– woda (ilość taka, żeby wszystkie cukierki miały zanurzony w wodzie spód)</w:t>
      </w:r>
      <w:r w:rsidRPr="00017B3F">
        <w:rPr>
          <w:rFonts w:eastAsia="Times New Roman" w:cstheme="minorHAnsi"/>
          <w:sz w:val="24"/>
          <w:szCs w:val="24"/>
          <w:lang w:eastAsia="pl-PL"/>
        </w:rPr>
        <w:br/>
        <w:t>– i cierpliwość</w:t>
      </w:r>
    </w:p>
    <w:p w:rsidR="00017B3F" w:rsidRPr="00017B3F" w:rsidRDefault="00017B3F" w:rsidP="00017B3F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7B3F">
        <w:rPr>
          <w:rFonts w:eastAsia="Times New Roman" w:cstheme="minorHAnsi"/>
          <w:sz w:val="24"/>
          <w:szCs w:val="24"/>
          <w:lang w:eastAsia="pl-PL"/>
        </w:rPr>
        <w:t>Na talerzu u</w:t>
      </w:r>
      <w:r w:rsidR="00BF582F" w:rsidRPr="00D87E48">
        <w:rPr>
          <w:rFonts w:eastAsia="Times New Roman" w:cstheme="minorHAnsi"/>
          <w:sz w:val="24"/>
          <w:szCs w:val="24"/>
          <w:lang w:eastAsia="pl-PL"/>
        </w:rPr>
        <w:t>kładamy</w:t>
      </w:r>
      <w:r w:rsidRPr="00017B3F">
        <w:rPr>
          <w:rFonts w:eastAsia="Times New Roman" w:cstheme="minorHAnsi"/>
          <w:sz w:val="24"/>
          <w:szCs w:val="24"/>
          <w:lang w:eastAsia="pl-PL"/>
        </w:rPr>
        <w:t xml:space="preserve"> kolorowy okrąg. Nie wykorzyst</w:t>
      </w:r>
      <w:r w:rsidR="00BF582F" w:rsidRPr="00D87E48">
        <w:rPr>
          <w:rFonts w:eastAsia="Times New Roman" w:cstheme="minorHAnsi"/>
          <w:sz w:val="24"/>
          <w:szCs w:val="24"/>
          <w:lang w:eastAsia="pl-PL"/>
        </w:rPr>
        <w:t>ujemy</w:t>
      </w:r>
      <w:r w:rsidRPr="00017B3F">
        <w:rPr>
          <w:rFonts w:eastAsia="Times New Roman" w:cstheme="minorHAnsi"/>
          <w:sz w:val="24"/>
          <w:szCs w:val="24"/>
          <w:lang w:eastAsia="pl-PL"/>
        </w:rPr>
        <w:t xml:space="preserve"> całej paczki smakołyków… część z nich b</w:t>
      </w:r>
      <w:r w:rsidR="00BF582F" w:rsidRPr="00D87E48">
        <w:rPr>
          <w:rFonts w:eastAsia="Times New Roman" w:cstheme="minorHAnsi"/>
          <w:sz w:val="24"/>
          <w:szCs w:val="24"/>
          <w:lang w:eastAsia="pl-PL"/>
        </w:rPr>
        <w:t>ędzie</w:t>
      </w:r>
      <w:r w:rsidRPr="00017B3F">
        <w:rPr>
          <w:rFonts w:eastAsia="Times New Roman" w:cstheme="minorHAnsi"/>
          <w:sz w:val="24"/>
          <w:szCs w:val="24"/>
          <w:lang w:eastAsia="pl-PL"/>
        </w:rPr>
        <w:t xml:space="preserve"> na deser.</w:t>
      </w:r>
    </w:p>
    <w:p w:rsidR="00017B3F" w:rsidRPr="00017B3F" w:rsidRDefault="00017B3F" w:rsidP="00017B3F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7B3F">
        <w:rPr>
          <w:rFonts w:eastAsia="Times New Roman" w:cstheme="minorHAnsi"/>
          <w:sz w:val="24"/>
          <w:szCs w:val="24"/>
          <w:lang w:eastAsia="pl-PL"/>
        </w:rPr>
        <w:t>Delikatnie wl</w:t>
      </w:r>
      <w:r w:rsidR="00BF582F" w:rsidRPr="00D87E48">
        <w:rPr>
          <w:rFonts w:eastAsia="Times New Roman" w:cstheme="minorHAnsi"/>
          <w:sz w:val="24"/>
          <w:szCs w:val="24"/>
          <w:lang w:eastAsia="pl-PL"/>
        </w:rPr>
        <w:t>ewamy</w:t>
      </w:r>
      <w:r w:rsidRPr="00017B3F">
        <w:rPr>
          <w:rFonts w:eastAsia="Times New Roman" w:cstheme="minorHAnsi"/>
          <w:sz w:val="24"/>
          <w:szCs w:val="24"/>
          <w:lang w:eastAsia="pl-PL"/>
        </w:rPr>
        <w:t xml:space="preserve"> wodę na środek talerza, sprawdzając, czy znajduje się ona pod każdym cukierkiem.</w:t>
      </w:r>
    </w:p>
    <w:p w:rsidR="00017B3F" w:rsidRPr="00017B3F" w:rsidRDefault="00017B3F" w:rsidP="00017B3F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017B3F">
        <w:rPr>
          <w:rFonts w:eastAsia="Times New Roman" w:cstheme="minorHAnsi"/>
          <w:sz w:val="24"/>
          <w:szCs w:val="24"/>
          <w:lang w:eastAsia="pl-PL"/>
        </w:rPr>
        <w:t>Czeka</w:t>
      </w:r>
      <w:r w:rsidR="00BF582F" w:rsidRPr="00D87E48">
        <w:rPr>
          <w:rFonts w:eastAsia="Times New Roman" w:cstheme="minorHAnsi"/>
          <w:sz w:val="24"/>
          <w:szCs w:val="24"/>
          <w:lang w:eastAsia="pl-PL"/>
        </w:rPr>
        <w:t>my</w:t>
      </w:r>
      <w:r w:rsidRPr="00017B3F">
        <w:rPr>
          <w:rFonts w:eastAsia="Times New Roman" w:cstheme="minorHAnsi"/>
          <w:sz w:val="24"/>
          <w:szCs w:val="24"/>
          <w:lang w:eastAsia="pl-PL"/>
        </w:rPr>
        <w:t>… po krótkiej chwili spod cukierków popłyn</w:t>
      </w:r>
      <w:r w:rsidR="00BF582F" w:rsidRPr="00D87E48">
        <w:rPr>
          <w:rFonts w:eastAsia="Times New Roman" w:cstheme="minorHAnsi"/>
          <w:sz w:val="24"/>
          <w:szCs w:val="24"/>
          <w:lang w:eastAsia="pl-PL"/>
        </w:rPr>
        <w:t>ą</w:t>
      </w:r>
      <w:r w:rsidRPr="00017B3F">
        <w:rPr>
          <w:rFonts w:eastAsia="Times New Roman" w:cstheme="minorHAnsi"/>
          <w:sz w:val="24"/>
          <w:szCs w:val="24"/>
          <w:lang w:eastAsia="pl-PL"/>
        </w:rPr>
        <w:t xml:space="preserve"> kolorowe strużki, tworząc wyjątkowy obrazek, tęczę barw!</w:t>
      </w:r>
    </w:p>
    <w:p w:rsidR="006674C6" w:rsidRPr="00017B3F" w:rsidRDefault="006674C6" w:rsidP="00017B3F">
      <w:pPr>
        <w:spacing w:after="225" w:line="240" w:lineRule="auto"/>
        <w:rPr>
          <w:rFonts w:ascii="Times New Roman" w:eastAsia="Times New Roman" w:hAnsi="Times New Roman" w:cs="Times New Roman"/>
          <w:sz w:val="29"/>
          <w:szCs w:val="29"/>
          <w:lang w:eastAsia="pl-PL"/>
        </w:rPr>
      </w:pPr>
    </w:p>
    <w:p w:rsidR="00017B3F" w:rsidRDefault="00017B3F" w:rsidP="00017B3F">
      <w:pPr>
        <w:pStyle w:val="NormalnyWeb"/>
        <w:shd w:val="clear" w:color="auto" w:fill="FFFFFF"/>
        <w:rPr>
          <w:rFonts w:ascii="Helvetica" w:hAnsi="Helvetica" w:cs="Helvetica"/>
          <w:color w:val="2C3238"/>
        </w:rPr>
      </w:pPr>
      <w:r w:rsidRPr="00017B3F">
        <w:rPr>
          <w:noProof/>
          <w:color w:val="960019"/>
        </w:rPr>
        <w:drawing>
          <wp:inline distT="0" distB="0" distL="0" distR="0" wp14:anchorId="1222E7B2" wp14:editId="1FD32B44">
            <wp:extent cx="3627120" cy="3627120"/>
            <wp:effectExtent l="0" t="0" r="0" b="0"/>
            <wp:docPr id="6" name="Obraz 6" descr="Tęcza z cukierków skittles - filmik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ęcza z cukierków skittles - filmik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12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63" w:rsidRPr="00354963" w:rsidRDefault="00354963" w:rsidP="00354963">
      <w:pPr>
        <w:pStyle w:val="Nagwek1"/>
        <w:spacing w:before="450" w:after="450"/>
        <w:rPr>
          <w:rFonts w:asciiTheme="minorHAnsi" w:eastAsia="Times New Roman" w:hAnsiTheme="minorHAnsi" w:cstheme="minorHAnsi"/>
          <w:b/>
          <w:bCs/>
          <w:color w:val="auto"/>
          <w:kern w:val="36"/>
          <w:lang w:eastAsia="pl-PL"/>
        </w:rPr>
      </w:pPr>
      <w:r w:rsidRPr="00354963">
        <w:rPr>
          <w:rFonts w:asciiTheme="minorHAnsi" w:eastAsia="Times New Roman" w:hAnsiTheme="minorHAnsi" w:cstheme="minorHAnsi"/>
          <w:b/>
          <w:bCs/>
          <w:color w:val="auto"/>
          <w:kern w:val="36"/>
          <w:lang w:eastAsia="pl-PL"/>
        </w:rPr>
        <w:t>Wyklejanka z masy solnej i przypraw kuchennych</w:t>
      </w:r>
    </w:p>
    <w:p w:rsidR="00354963" w:rsidRPr="00354963" w:rsidRDefault="00354963" w:rsidP="00354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4963" w:rsidRDefault="00354963" w:rsidP="00354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4963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A5614FF" wp14:editId="553BA047">
            <wp:extent cx="2834640" cy="1890768"/>
            <wp:effectExtent l="0" t="0" r="3810" b="0"/>
            <wp:docPr id="2" name="Obraz 2" descr="zabawa z masą solną i przypraw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abawa z masą solną i przyprawam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2" cy="190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63" w:rsidRPr="00354963" w:rsidRDefault="00354963" w:rsidP="003549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54963">
        <w:rPr>
          <w:rFonts w:eastAsia="Times New Roman" w:cstheme="minorHAnsi"/>
          <w:sz w:val="24"/>
          <w:szCs w:val="24"/>
          <w:lang w:eastAsia="pl-PL"/>
        </w:rPr>
        <w:lastRenderedPageBreak/>
        <w:t>Oto prosty sposób na wykonanie ciekawej pracy plastycznej z wykorzystaniem materiałów znajdujących się w kuchennych zakamarkach. Wystarczy masa solna, przyprawy i papierowy talerzyk, by stworzyć interesujące mandale.</w:t>
      </w:r>
    </w:p>
    <w:p w:rsidR="00354963" w:rsidRPr="00354963" w:rsidRDefault="00354963" w:rsidP="00354963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54963">
        <w:rPr>
          <w:rFonts w:eastAsia="Times New Roman" w:cstheme="minorHAnsi"/>
          <w:b/>
          <w:bCs/>
          <w:sz w:val="24"/>
          <w:szCs w:val="24"/>
          <w:lang w:eastAsia="pl-PL"/>
        </w:rPr>
        <w:t>Materiały:</w:t>
      </w:r>
      <w:r w:rsidRPr="00354963">
        <w:rPr>
          <w:rFonts w:eastAsia="Times New Roman" w:cstheme="minorHAnsi"/>
          <w:sz w:val="24"/>
          <w:szCs w:val="24"/>
          <w:lang w:eastAsia="pl-PL"/>
        </w:rPr>
        <w:br/>
        <w:t>– masa solna np. Astra</w:t>
      </w:r>
      <w:r w:rsidRPr="00354963">
        <w:rPr>
          <w:rFonts w:eastAsia="Times New Roman" w:cstheme="minorHAnsi"/>
          <w:sz w:val="24"/>
          <w:szCs w:val="24"/>
          <w:lang w:eastAsia="pl-PL"/>
        </w:rPr>
        <w:br/>
        <w:t>– farby: czerwona, niebieska, żółta</w:t>
      </w:r>
      <w:hyperlink r:id="rId9" w:tgtFrame="_blank" w:history="1">
        <w:r w:rsidRPr="00354963">
          <w:rPr>
            <w:rFonts w:eastAsia="Times New Roman" w:cstheme="minorHAnsi"/>
            <w:color w:val="E3092B"/>
            <w:sz w:val="24"/>
            <w:szCs w:val="24"/>
            <w:lang w:eastAsia="pl-PL"/>
          </w:rPr>
          <w:br/>
        </w:r>
      </w:hyperlink>
      <w:r w:rsidRPr="00354963">
        <w:rPr>
          <w:rFonts w:eastAsia="Times New Roman" w:cstheme="minorHAnsi"/>
          <w:sz w:val="24"/>
          <w:szCs w:val="24"/>
          <w:lang w:eastAsia="pl-PL"/>
        </w:rPr>
        <w:t>– papierowy talerzyk</w:t>
      </w:r>
      <w:r w:rsidRPr="00354963">
        <w:rPr>
          <w:rFonts w:eastAsia="Times New Roman" w:cstheme="minorHAnsi"/>
          <w:sz w:val="24"/>
          <w:szCs w:val="24"/>
          <w:lang w:eastAsia="pl-PL"/>
        </w:rPr>
        <w:br/>
        <w:t>– przyprawy: ziele angielskie, liście laurowe, pieprz, itp.</w:t>
      </w:r>
      <w:r w:rsidRPr="00354963">
        <w:rPr>
          <w:rFonts w:eastAsia="Times New Roman" w:cstheme="minorHAnsi"/>
          <w:sz w:val="24"/>
          <w:szCs w:val="24"/>
          <w:lang w:eastAsia="pl-PL"/>
        </w:rPr>
        <w:br/>
        <w:t>– inne dekoracje: makaron, pestki dyni.</w:t>
      </w:r>
    </w:p>
    <w:p w:rsidR="00354963" w:rsidRPr="00354963" w:rsidRDefault="00354963" w:rsidP="00354963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54963">
        <w:rPr>
          <w:rFonts w:eastAsia="Times New Roman" w:cstheme="minorHAnsi"/>
          <w:b/>
          <w:bCs/>
          <w:sz w:val="24"/>
          <w:szCs w:val="24"/>
          <w:lang w:eastAsia="pl-PL"/>
        </w:rPr>
        <w:t>Wykonanie:</w:t>
      </w:r>
    </w:p>
    <w:p w:rsidR="00294AA5" w:rsidRDefault="00354963" w:rsidP="00354963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354963">
        <w:rPr>
          <w:rFonts w:eastAsia="Times New Roman" w:cstheme="minorHAnsi"/>
          <w:sz w:val="24"/>
          <w:szCs w:val="24"/>
          <w:lang w:eastAsia="pl-PL"/>
        </w:rPr>
        <w:t>1. Rozrabiamy masę solną i dodajemy poszczególne kolory, tj. czerwony, niebieski, żółty.</w:t>
      </w:r>
      <w:r w:rsidRPr="00354963">
        <w:rPr>
          <w:rFonts w:eastAsia="Times New Roman" w:cstheme="minorHAnsi"/>
          <w:sz w:val="24"/>
          <w:szCs w:val="24"/>
          <w:lang w:eastAsia="pl-PL"/>
        </w:rPr>
        <w:br/>
        <w:t>2. Tworzymy „wałeczki” z każdego koloru i przyklejamy do talerzyka dookoła jego krawędzi.</w:t>
      </w:r>
      <w:r w:rsidRPr="00354963">
        <w:rPr>
          <w:rFonts w:eastAsia="Times New Roman" w:cstheme="minorHAnsi"/>
          <w:sz w:val="24"/>
          <w:szCs w:val="24"/>
          <w:lang w:eastAsia="pl-PL"/>
        </w:rPr>
        <w:br/>
        <w:t>3. Dekorujemy talerzyk według własnego pomysłu zachowując regularność rytmiczną.</w:t>
      </w:r>
    </w:p>
    <w:p w:rsidR="00294AA5" w:rsidRPr="00294AA5" w:rsidRDefault="00294AA5" w:rsidP="00354963">
      <w:pPr>
        <w:spacing w:after="225" w:line="240" w:lineRule="auto"/>
        <w:rPr>
          <w:b/>
          <w:sz w:val="28"/>
          <w:szCs w:val="28"/>
        </w:rPr>
      </w:pPr>
      <w:r w:rsidRPr="00294AA5">
        <w:rPr>
          <w:b/>
          <w:sz w:val="28"/>
          <w:szCs w:val="28"/>
        </w:rPr>
        <w:t xml:space="preserve"> PROPONUJEMY </w:t>
      </w:r>
      <w:r w:rsidRPr="00294AA5">
        <w:rPr>
          <w:b/>
          <w:sz w:val="28"/>
          <w:szCs w:val="28"/>
        </w:rPr>
        <w:t xml:space="preserve">WSPÓLNE CZYTANIE KSIĄŻEK </w:t>
      </w:r>
    </w:p>
    <w:p w:rsidR="00294AA5" w:rsidRDefault="00294AA5" w:rsidP="00354963">
      <w:pPr>
        <w:spacing w:after="225" w:line="240" w:lineRule="auto"/>
      </w:pPr>
      <w:r>
        <w:t xml:space="preserve">• Baza książek online </w:t>
      </w:r>
    </w:p>
    <w:p w:rsidR="00294AA5" w:rsidRDefault="00294AA5" w:rsidP="00354963">
      <w:pPr>
        <w:spacing w:after="225" w:line="240" w:lineRule="auto"/>
      </w:pPr>
      <w:hyperlink r:id="rId10" w:history="1">
        <w:r w:rsidRPr="00DD2C64">
          <w:rPr>
            <w:rStyle w:val="Hipercze"/>
          </w:rPr>
          <w:t>https://czasdzieci.pl/czytanki/dz,2-bajki_basnie.html</w:t>
        </w:r>
      </w:hyperlink>
    </w:p>
    <w:p w:rsidR="00294AA5" w:rsidRDefault="00294AA5" w:rsidP="00354963">
      <w:pPr>
        <w:spacing w:after="225" w:line="240" w:lineRule="auto"/>
      </w:pPr>
      <w:r>
        <w:t xml:space="preserve"> </w:t>
      </w:r>
      <w:hyperlink r:id="rId11" w:history="1">
        <w:r w:rsidRPr="00DD2C64">
          <w:rPr>
            <w:rStyle w:val="Hipercze"/>
          </w:rPr>
          <w:t>http://www.bajkownia.org/czytaniebajek</w:t>
        </w:r>
      </w:hyperlink>
    </w:p>
    <w:p w:rsidR="00294AA5" w:rsidRDefault="00294AA5" w:rsidP="00354963">
      <w:pPr>
        <w:spacing w:after="225" w:line="240" w:lineRule="auto"/>
      </w:pPr>
      <w:hyperlink r:id="rId12" w:history="1">
        <w:r w:rsidRPr="00DD2C64">
          <w:rPr>
            <w:rStyle w:val="Hipercze"/>
          </w:rPr>
          <w:t>https://wolnelektury.pl/katalog/gatunek/basn/</w:t>
        </w:r>
      </w:hyperlink>
    </w:p>
    <w:p w:rsidR="00523D28" w:rsidRDefault="00294AA5" w:rsidP="00354963">
      <w:pPr>
        <w:spacing w:after="225" w:line="240" w:lineRule="auto"/>
      </w:pPr>
      <w:r>
        <w:t xml:space="preserve"> </w:t>
      </w:r>
      <w:hyperlink r:id="rId13" w:history="1">
        <w:r w:rsidRPr="00DD2C64">
          <w:rPr>
            <w:rStyle w:val="Hipercze"/>
          </w:rPr>
          <w:t>https://basn.pl/bajki/do-czytania.php</w:t>
        </w:r>
      </w:hyperlink>
      <w:r w:rsidR="00523D28" w:rsidRPr="00523D28">
        <w:t xml:space="preserve"> </w:t>
      </w:r>
    </w:p>
    <w:p w:rsidR="00523D28" w:rsidRDefault="00523D28" w:rsidP="00354963">
      <w:pPr>
        <w:spacing w:after="225" w:line="240" w:lineRule="auto"/>
      </w:pPr>
    </w:p>
    <w:p w:rsidR="007A661D" w:rsidRDefault="00523D28" w:rsidP="00354963">
      <w:pPr>
        <w:spacing w:after="225" w:line="240" w:lineRule="auto"/>
      </w:pPr>
      <w:hyperlink r:id="rId14" w:history="1">
        <w:r w:rsidRPr="00523D28">
          <w:rPr>
            <w:color w:val="0000FF"/>
            <w:u w:val="single"/>
          </w:rPr>
          <w:t>Ponad 50 pomysłów na zabawy w domu z dziećmi | Mama w domu</w:t>
        </w:r>
      </w:hyperlink>
    </w:p>
    <w:p w:rsidR="007A661D" w:rsidRPr="00BD065B" w:rsidRDefault="00BD065B" w:rsidP="00354963">
      <w:pPr>
        <w:spacing w:after="225" w:line="240" w:lineRule="auto"/>
        <w:rPr>
          <w:b/>
          <w:sz w:val="28"/>
          <w:szCs w:val="28"/>
        </w:rPr>
      </w:pPr>
      <w:r w:rsidRPr="00BD065B">
        <w:rPr>
          <w:b/>
          <w:sz w:val="28"/>
          <w:szCs w:val="28"/>
        </w:rPr>
        <w:t>Propozycja gry utrwalającej części mowy</w:t>
      </w:r>
      <w:r>
        <w:rPr>
          <w:b/>
          <w:sz w:val="28"/>
          <w:szCs w:val="28"/>
        </w:rPr>
        <w:t>:</w:t>
      </w:r>
      <w:bookmarkStart w:id="0" w:name="_GoBack"/>
      <w:bookmarkEnd w:id="0"/>
    </w:p>
    <w:p w:rsidR="00294AA5" w:rsidRDefault="007A661D" w:rsidP="00354963">
      <w:pPr>
        <w:spacing w:after="225" w:line="240" w:lineRule="auto"/>
      </w:pPr>
      <w:r w:rsidRPr="007A661D">
        <w:fldChar w:fldCharType="begin"/>
      </w:r>
      <w:r w:rsidRPr="007A661D">
        <w:instrText xml:space="preserve"> HYPERLINK "https://www.nauczycielskiezacisze.pl/2016/11/czesci-mowy-gra-do-druku-plansza-do.html" </w:instrText>
      </w:r>
      <w:r w:rsidRPr="007A661D">
        <w:fldChar w:fldCharType="separate"/>
      </w:r>
      <w:r w:rsidRPr="007A661D">
        <w:rPr>
          <w:color w:val="0000FF"/>
          <w:u w:val="single"/>
        </w:rPr>
        <w:t xml:space="preserve">Nauczycielskie zacisze: 3 GRY do druku - części mowy, kategorie, </w:t>
      </w:r>
      <w:proofErr w:type="spellStart"/>
      <w:r w:rsidRPr="007A661D">
        <w:rPr>
          <w:color w:val="0000FF"/>
          <w:u w:val="single"/>
        </w:rPr>
        <w:t>kszatałty</w:t>
      </w:r>
      <w:proofErr w:type="spellEnd"/>
      <w:r w:rsidRPr="007A661D">
        <w:fldChar w:fldCharType="end"/>
      </w:r>
    </w:p>
    <w:p w:rsidR="00523D28" w:rsidRDefault="00523D28" w:rsidP="00354963">
      <w:pPr>
        <w:spacing w:after="225" w:line="240" w:lineRule="auto"/>
      </w:pPr>
    </w:p>
    <w:p w:rsidR="00294AA5" w:rsidRDefault="00294AA5" w:rsidP="00354963">
      <w:pPr>
        <w:spacing w:after="225" w:line="240" w:lineRule="auto"/>
      </w:pPr>
    </w:p>
    <w:p w:rsidR="00294AA5" w:rsidRDefault="00294AA5" w:rsidP="00354963">
      <w:pPr>
        <w:spacing w:after="225" w:line="240" w:lineRule="auto"/>
      </w:pPr>
    </w:p>
    <w:p w:rsidR="00294AA5" w:rsidRPr="00354963" w:rsidRDefault="00294AA5" w:rsidP="00354963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BF582F" w:rsidRPr="00354963" w:rsidRDefault="00BF582F" w:rsidP="00BF582F">
      <w:pPr>
        <w:spacing w:after="225" w:line="240" w:lineRule="auto"/>
        <w:rPr>
          <w:rFonts w:cstheme="minorHAnsi"/>
          <w:sz w:val="24"/>
          <w:szCs w:val="24"/>
        </w:rPr>
      </w:pPr>
    </w:p>
    <w:p w:rsidR="00354963" w:rsidRPr="00354963" w:rsidRDefault="00354963" w:rsidP="00BF582F">
      <w:pPr>
        <w:spacing w:after="225" w:line="240" w:lineRule="auto"/>
        <w:rPr>
          <w:rFonts w:eastAsia="Times New Roman" w:cstheme="minorHAnsi"/>
          <w:sz w:val="24"/>
          <w:szCs w:val="24"/>
          <w:lang w:eastAsia="pl-PL"/>
        </w:rPr>
      </w:pPr>
    </w:p>
    <w:p w:rsidR="00017B3F" w:rsidRPr="00354963" w:rsidRDefault="00017B3F" w:rsidP="00017B3F">
      <w:pPr>
        <w:pStyle w:val="NormalnyWeb"/>
        <w:shd w:val="clear" w:color="auto" w:fill="FFFFFF"/>
        <w:rPr>
          <w:rFonts w:asciiTheme="minorHAnsi" w:hAnsiTheme="minorHAnsi" w:cstheme="minorHAnsi"/>
          <w:color w:val="2C3238"/>
        </w:rPr>
      </w:pPr>
    </w:p>
    <w:p w:rsidR="00017B3F" w:rsidRPr="00354963" w:rsidRDefault="00017B3F">
      <w:pPr>
        <w:rPr>
          <w:rFonts w:cstheme="minorHAnsi"/>
          <w:sz w:val="24"/>
          <w:szCs w:val="24"/>
        </w:rPr>
      </w:pPr>
    </w:p>
    <w:sectPr w:rsidR="00017B3F" w:rsidRPr="00354963" w:rsidSect="003549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FA7"/>
    <w:rsid w:val="00017B3F"/>
    <w:rsid w:val="001A7FA7"/>
    <w:rsid w:val="00294AA5"/>
    <w:rsid w:val="00354963"/>
    <w:rsid w:val="00511327"/>
    <w:rsid w:val="00523D28"/>
    <w:rsid w:val="006674C6"/>
    <w:rsid w:val="007A661D"/>
    <w:rsid w:val="00BD065B"/>
    <w:rsid w:val="00BF582F"/>
    <w:rsid w:val="00D8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29B2A7"/>
  <w15:chartTrackingRefBased/>
  <w15:docId w15:val="{54C1A812-50BF-4148-BCC6-52CA1990C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17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17B3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7B3F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017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017B3F"/>
    <w:rPr>
      <w:b/>
      <w:bCs/>
    </w:rPr>
  </w:style>
  <w:style w:type="character" w:styleId="Uwydatnienie">
    <w:name w:val="Emphasis"/>
    <w:basedOn w:val="Domylnaczcionkaakapitu"/>
    <w:uiPriority w:val="20"/>
    <w:qFormat/>
    <w:rsid w:val="00017B3F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017B3F"/>
    <w:rPr>
      <w:color w:val="954F72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017B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uiPriority w:val="1"/>
    <w:qFormat/>
    <w:rsid w:val="0035496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294A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3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9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86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37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213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75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3505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59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732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basn.pl/bajki/do-czytania.php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hyperlink" Target="https://wolnelektury.pl/katalog/gatunek/basn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miastodzieci.pl/wp-content/uploads/2016/08/giphy-downsized-large.gif" TargetMode="External"/><Relationship Id="rId11" Type="http://schemas.openxmlformats.org/officeDocument/2006/relationships/hyperlink" Target="http://www.bajkownia.org/czytaniebajek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czasdzieci.pl/czytanki/dz,2-bajki_basnie.html" TargetMode="External"/><Relationship Id="rId4" Type="http://schemas.openxmlformats.org/officeDocument/2006/relationships/hyperlink" Target="https://youtu.be/JDSQlxZ_scY" TargetMode="External"/><Relationship Id="rId9" Type="http://schemas.openxmlformats.org/officeDocument/2006/relationships/hyperlink" Target="http://www.kolorowakrowa.pl/Farby-perlowe-6-kolorow-p2238.php" TargetMode="External"/><Relationship Id="rId14" Type="http://schemas.openxmlformats.org/officeDocument/2006/relationships/hyperlink" Target="https://www.mamawdomu.pl/2020/03/zabawy-w-domu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</Pages>
  <Words>505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Halina Mordarska</dc:creator>
  <cp:keywords/>
  <dc:description/>
  <cp:lastModifiedBy>Halina Mordarska</cp:lastModifiedBy>
  <cp:revision>1</cp:revision>
  <dcterms:created xsi:type="dcterms:W3CDTF">2020-12-31T20:23:00Z</dcterms:created>
  <dcterms:modified xsi:type="dcterms:W3CDTF">2020-12-31T22:54:00Z</dcterms:modified>
</cp:coreProperties>
</file>